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4" w:rsidRDefault="00634484" w:rsidP="00634484">
      <w:pPr>
        <w:ind w:firstLine="567"/>
        <w:jc w:val="right"/>
      </w:pPr>
      <w:r>
        <w:t xml:space="preserve">         Приложение 3</w:t>
      </w:r>
    </w:p>
    <w:p w:rsidR="00634484" w:rsidRDefault="00634484" w:rsidP="00634484">
      <w:pPr>
        <w:jc w:val="right"/>
      </w:pPr>
      <w:r>
        <w:t>к Положению</w:t>
      </w:r>
    </w:p>
    <w:p w:rsidR="00634484" w:rsidRDefault="00634484" w:rsidP="00634484">
      <w:pPr>
        <w:pStyle w:val="1"/>
        <w:tabs>
          <w:tab w:val="left" w:pos="708"/>
        </w:tabs>
        <w:ind w:left="432"/>
        <w:jc w:val="left"/>
      </w:pPr>
    </w:p>
    <w:p w:rsidR="00634484" w:rsidRDefault="00634484" w:rsidP="00634484"/>
    <w:p w:rsidR="00634484" w:rsidRDefault="00634484" w:rsidP="00634484"/>
    <w:p w:rsidR="00634484" w:rsidRDefault="00634484" w:rsidP="00634484"/>
    <w:p w:rsidR="00634484" w:rsidRDefault="00634484" w:rsidP="00634484">
      <w:pPr>
        <w:pStyle w:val="1"/>
        <w:tabs>
          <w:tab w:val="left" w:pos="708"/>
        </w:tabs>
        <w:ind w:left="360"/>
      </w:pPr>
      <w:r>
        <w:t>Перечень</w:t>
      </w:r>
    </w:p>
    <w:p w:rsidR="00634484" w:rsidRDefault="00634484" w:rsidP="00634484">
      <w:pPr>
        <w:jc w:val="center"/>
      </w:pPr>
      <w:r>
        <w:rPr>
          <w:b/>
          <w:bCs/>
          <w:sz w:val="28"/>
          <w:szCs w:val="28"/>
        </w:rPr>
        <w:t>показателей состояния условий и охраны труда в организации</w:t>
      </w:r>
    </w:p>
    <w:p w:rsidR="00634484" w:rsidRDefault="00634484" w:rsidP="00634484">
      <w:pPr>
        <w:jc w:val="center"/>
        <w:rPr>
          <w:bCs/>
          <w:sz w:val="26"/>
          <w:szCs w:val="26"/>
        </w:rPr>
      </w:pPr>
    </w:p>
    <w:p w:rsidR="00634484" w:rsidRDefault="00634484" w:rsidP="0063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сведения</w:t>
      </w:r>
    </w:p>
    <w:p w:rsidR="00634484" w:rsidRDefault="00634484" w:rsidP="00634484">
      <w:pPr>
        <w:jc w:val="center"/>
      </w:pPr>
    </w:p>
    <w:p w:rsidR="00634484" w:rsidRDefault="00634484" w:rsidP="00634484">
      <w:pPr>
        <w:jc w:val="center"/>
      </w:pPr>
    </w:p>
    <w:p w:rsidR="00634484" w:rsidRDefault="00634484" w:rsidP="00634484">
      <w:pPr>
        <w:widowControl w:val="0"/>
        <w:numPr>
          <w:ilvl w:val="0"/>
          <w:numId w:val="2"/>
        </w:numPr>
        <w:tabs>
          <w:tab w:val="clear" w:pos="432"/>
          <w:tab w:val="left" w:pos="0"/>
          <w:tab w:val="left" w:pos="360"/>
          <w:tab w:val="num" w:pos="7200"/>
        </w:tabs>
        <w:suppressAutoHyphens/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Организация  __________________________________________________________________</w:t>
      </w:r>
    </w:p>
    <w:p w:rsidR="00634484" w:rsidRDefault="00634484" w:rsidP="00634484">
      <w:pPr>
        <w:tabs>
          <w:tab w:val="left" w:pos="360"/>
        </w:tabs>
      </w:pPr>
      <w:r>
        <w:t xml:space="preserve">                                                                  (полное наименование)</w:t>
      </w:r>
    </w:p>
    <w:p w:rsidR="00634484" w:rsidRDefault="00634484" w:rsidP="00634484">
      <w:pPr>
        <w:widowControl w:val="0"/>
        <w:numPr>
          <w:ilvl w:val="0"/>
          <w:numId w:val="2"/>
        </w:numPr>
        <w:tabs>
          <w:tab w:val="clear" w:pos="432"/>
          <w:tab w:val="left" w:pos="0"/>
          <w:tab w:val="left" w:pos="360"/>
          <w:tab w:val="num" w:pos="7200"/>
        </w:tabs>
        <w:suppressAutoHyphens/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__________________________________________________________________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</w:p>
    <w:p w:rsidR="00634484" w:rsidRDefault="00634484" w:rsidP="00634484">
      <w:pPr>
        <w:widowControl w:val="0"/>
        <w:numPr>
          <w:ilvl w:val="0"/>
          <w:numId w:val="2"/>
        </w:numPr>
        <w:tabs>
          <w:tab w:val="clear" w:pos="432"/>
          <w:tab w:val="left" w:pos="0"/>
          <w:tab w:val="left" w:pos="360"/>
          <w:tab w:val="num" w:pos="7200"/>
        </w:tabs>
        <w:suppressAutoHyphens/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адрес, телефон/факс __________________________________________________________________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</w:p>
    <w:p w:rsidR="00634484" w:rsidRDefault="00634484" w:rsidP="00634484">
      <w:pPr>
        <w:widowControl w:val="0"/>
        <w:numPr>
          <w:ilvl w:val="0"/>
          <w:numId w:val="2"/>
        </w:numPr>
        <w:tabs>
          <w:tab w:val="clear" w:pos="432"/>
          <w:tab w:val="left" w:pos="0"/>
          <w:tab w:val="left" w:pos="360"/>
          <w:tab w:val="num" w:pos="7200"/>
        </w:tabs>
        <w:suppressAutoHyphens/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__________________________________________________________________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</w:p>
    <w:p w:rsidR="00634484" w:rsidRDefault="00634484" w:rsidP="00634484">
      <w:pPr>
        <w:widowControl w:val="0"/>
        <w:numPr>
          <w:ilvl w:val="0"/>
          <w:numId w:val="2"/>
        </w:numPr>
        <w:tabs>
          <w:tab w:val="clear" w:pos="432"/>
          <w:tab w:val="left" w:pos="0"/>
          <w:tab w:val="left" w:pos="360"/>
          <w:tab w:val="num" w:pos="7200"/>
        </w:tabs>
        <w:suppressAutoHyphens/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  __________________________________________________________________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</w:p>
    <w:p w:rsidR="00634484" w:rsidRDefault="00634484" w:rsidP="00634484">
      <w:pPr>
        <w:widowControl w:val="0"/>
        <w:numPr>
          <w:ilvl w:val="0"/>
          <w:numId w:val="2"/>
        </w:numPr>
        <w:tabs>
          <w:tab w:val="clear" w:pos="432"/>
          <w:tab w:val="left" w:pos="0"/>
          <w:tab w:val="left" w:pos="360"/>
          <w:tab w:val="num" w:pos="7200"/>
        </w:tabs>
        <w:suppressAutoHyphens/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Ф.И.О. руководителя (полностью), рабочий телефон __________________________________________________________________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</w:p>
    <w:p w:rsidR="00634484" w:rsidRDefault="00634484" w:rsidP="00634484">
      <w:pPr>
        <w:widowControl w:val="0"/>
        <w:numPr>
          <w:ilvl w:val="0"/>
          <w:numId w:val="2"/>
        </w:numPr>
        <w:tabs>
          <w:tab w:val="clear" w:pos="432"/>
          <w:tab w:val="left" w:pos="0"/>
          <w:tab w:val="left" w:pos="360"/>
          <w:tab w:val="num" w:pos="7200"/>
        </w:tabs>
        <w:suppressAutoHyphens/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Ф.И.О. специалиста по охране труда (полностью), рабочий телефон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9. Ф.И.О. председателя профсоюзного комитета (представителя работников) (полностью)</w:t>
      </w:r>
      <w:r>
        <w:rPr>
          <w:rStyle w:val="a3"/>
          <w:sz w:val="28"/>
          <w:szCs w:val="28"/>
        </w:rPr>
        <w:t>&lt;1&gt;</w:t>
      </w:r>
      <w:r>
        <w:rPr>
          <w:sz w:val="28"/>
          <w:szCs w:val="28"/>
        </w:rPr>
        <w:t>, рабочий телефон</w:t>
      </w:r>
    </w:p>
    <w:p w:rsidR="00634484" w:rsidRDefault="00634484" w:rsidP="0063448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34484" w:rsidRDefault="00634484" w:rsidP="00634484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Показатели по охране труда</w:t>
      </w:r>
    </w:p>
    <w:p w:rsidR="00634484" w:rsidRDefault="00634484" w:rsidP="00634484">
      <w:pPr>
        <w:rPr>
          <w:szCs w:val="21"/>
        </w:rPr>
      </w:pPr>
    </w:p>
    <w:p w:rsidR="00634484" w:rsidRDefault="00634484" w:rsidP="00634484">
      <w:pPr>
        <w:jc w:val="center"/>
        <w:rPr>
          <w:bCs/>
          <w:sz w:val="16"/>
          <w:szCs w:val="16"/>
        </w:rPr>
      </w:pPr>
    </w:p>
    <w:tbl>
      <w:tblPr>
        <w:tblW w:w="170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6"/>
        <w:gridCol w:w="1559"/>
        <w:gridCol w:w="7228"/>
      </w:tblGrid>
      <w:tr w:rsidR="00634484" w:rsidTr="000D2480">
        <w:trPr>
          <w:gridAfter w:val="1"/>
          <w:wAfter w:w="7227" w:type="dxa"/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center"/>
            </w:pPr>
            <w:r>
              <w:t>Данные на 1 января текущего года</w:t>
            </w:r>
          </w:p>
        </w:tc>
      </w:tr>
      <w:tr w:rsidR="00634484" w:rsidTr="000D2480">
        <w:trPr>
          <w:gridAfter w:val="1"/>
          <w:wAfter w:w="7227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center"/>
              <w:outlineLvl w:val="3"/>
            </w:pPr>
            <w:bookmarkStart w:id="0" w:name="Par269"/>
            <w:bookmarkEnd w:id="0"/>
            <w:r>
              <w:t>1. Общие сведения об организации, индивидуальном предпринимателе</w:t>
            </w: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Общее количество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Численность работников и удельный вес работающих в условиях, не отвечающих санитарно-гигиеническим нормативам: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б)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среднесписочной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Численность работников и удельный вес работающих на оборудовании, не отвечающем требованиям безопасности: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б)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среднесписочной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center"/>
            </w:pPr>
            <w:r>
              <w:t xml:space="preserve">2. Показатели производственного травматизма, профессиональной заболеваемости </w:t>
            </w: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единиц: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б)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тяжёлым исходом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с)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лёгким исходом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 xml:space="preserve">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в расчете на 1 тыс. работающих (коэффициент частоты)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rPr>
                <w:lang w:eastAsia="ar-SA"/>
              </w:rPr>
            </w:pPr>
            <w:r>
              <w:t>Количество дней временной нетрудоспособности  в  связи с несчастным случаем на производстве в расчёте на 1 пострадавшего,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Численность лиц с установленным в отчетном периоде профессиональным заболеванием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б)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среднесписочной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center"/>
            </w:pPr>
            <w:r>
              <w:t>3. Показатели обеспечения работников сертифицированными средствами индивидуальной защиты и оснащенными санитарно-бытовыми помещениями</w:t>
            </w:r>
          </w:p>
        </w:tc>
        <w:tc>
          <w:tcPr>
            <w:tcW w:w="7227" w:type="dxa"/>
          </w:tcPr>
          <w:p w:rsidR="00634484" w:rsidRDefault="00634484" w:rsidP="000D2480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 xml:space="preserve">Обеспеченность оснащенными санитарно-бытовыми помещениями (гардеробными, душевыми, умывальными, комнатами личной гигиены </w:t>
            </w:r>
            <w:r>
              <w:lastRenderedPageBreak/>
              <w:t xml:space="preserve">женщин), % к нормам </w:t>
            </w:r>
            <w:hyperlink r:id="rId6" w:anchor="Par386" w:history="1">
              <w:r w:rsidRPr="008045E7">
                <w:rPr>
                  <w:rStyle w:val="a4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center"/>
              <w:outlineLvl w:val="3"/>
            </w:pPr>
            <w:bookmarkStart w:id="1" w:name="Par321"/>
            <w:bookmarkEnd w:id="1"/>
            <w:r>
              <w:lastRenderedPageBreak/>
              <w:t>4. Показатели работы по охране труда</w:t>
            </w: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Наличие соглашения (программы, плана мероприятий) по улучшению условий и охраны труда, да (дата утверждения)/нет: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уровень его выполнения, % от общего числа запланированных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 xml:space="preserve">Наличие  службы (специалиста) по охране труда либо лица, выполняющего соответствующие функции по договору, да/нет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Наличие комитета  (комиссий) по охране труда или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в области охраны труда руководителей и специалистов, % от их общей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Уровень охвата инструктажами по охране труда работников (отношение количества инструктажей, проведенных в установленные сроки, к общему количеству требуемых инструктажей)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Количество проведенных Дней охраны труда (семинаров, круглых столов, выставок, консультаций)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bookmarkStart w:id="2" w:name="Par358"/>
            <w:bookmarkEnd w:id="2"/>
            <w: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  <w:jc w:val="both"/>
            </w:pPr>
            <w:r>
              <w:t xml:space="preserve">Уровень проведения специальной оценки условий труда в организации, у индивидуального предпринимателя (количество рабочих мест, на которых проведена специальная оценка, к общему количеству рабочих мест) </w:t>
            </w:r>
            <w:hyperlink r:id="rId7" w:anchor="Par389" w:history="1">
              <w:r w:rsidRPr="008045E7">
                <w:rPr>
                  <w:rStyle w:val="a4"/>
                </w:rPr>
                <w:t>&lt;2&gt;</w:t>
              </w:r>
            </w:hyperlink>
            <w: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  <w: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  <w:jc w:val="both"/>
            </w:pPr>
            <w:r>
              <w:t>Уровень проведения оценки профессиональных рисков в организаци</w:t>
            </w:r>
            <w:proofErr w:type="gramStart"/>
            <w:r>
              <w:t>и(</w:t>
            </w:r>
            <w:proofErr w:type="gramEnd"/>
            <w:r>
              <w:t>количество рабочих мест, на которых проведена оценка профессиональных рисков, к общему количеству рабочих мест),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Уровень охвата работников проведением обязательных предварительных и периодических медицинских осмотров (обследований), % от количества работников, подлежащих данным осмотрам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Объем затрат на охрану труда (в том числе на проведение медицинских осмотров, проведение специальной оценки условий труда, обеспечение работников СИЗ, проведение технических мероприятий по улучшению условий труда работников и прочие мероприятия), в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autoSpaceDN w:val="0"/>
              <w:adjustRightInd w:val="0"/>
            </w:pPr>
          </w:p>
        </w:tc>
      </w:tr>
      <w:tr w:rsidR="00634484" w:rsidTr="000D2480">
        <w:trPr>
          <w:gridAfter w:val="1"/>
          <w:wAfter w:w="72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autoSpaceDN w:val="0"/>
              <w:adjustRightInd w:val="0"/>
            </w:pPr>
            <w: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4484" w:rsidRDefault="00634484" w:rsidP="000D2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затрат на мероприятия по улучшению условий и охраны труда на 1 работника в год, тысяч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484" w:rsidRDefault="00634484" w:rsidP="000D2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484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color w:val="auto"/>
          <w:sz w:val="28"/>
          <w:szCs w:val="28"/>
        </w:rPr>
      </w:pP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Руководитель организации                      </w:t>
      </w: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  </w:t>
      </w: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</w:t>
      </w: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</w:rPr>
        <w:t>(индивидуальный предприниматель</w:t>
      </w:r>
      <w:r w:rsidRPr="008000FC">
        <w:rPr>
          <w:rFonts w:ascii="Times New Roman" w:hAnsi="Times New Roman" w:cs="Times New Roman"/>
          <w:b/>
          <w:bCs/>
          <w:color w:val="auto"/>
          <w:sz w:val="20"/>
          <w:szCs w:val="20"/>
        </w:rPr>
        <w:t>)                                                подпись, Ф.И.О.</w:t>
      </w: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240" w:after="60"/>
        <w:ind w:left="1152" w:hanging="1152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8000FC"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p w:rsidR="00634484" w:rsidRPr="008000FC" w:rsidRDefault="00634484" w:rsidP="00634484">
      <w:pPr>
        <w:rPr>
          <w:lang w:val="en-US"/>
        </w:rPr>
      </w:pP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color w:val="auto"/>
          <w:sz w:val="28"/>
          <w:szCs w:val="28"/>
        </w:rPr>
      </w:pP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Председатель выборного органа                 _____________________________</w:t>
      </w: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первичной профсоюзной организации                 </w:t>
      </w:r>
      <w:r w:rsidRPr="008000FC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подпись, Ф.И.О.</w:t>
      </w: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</w:rPr>
        <w:t>(представитель работников)</w:t>
      </w: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&lt;</w:t>
      </w: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8000F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&gt;</w:t>
      </w: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240" w:after="60"/>
        <w:ind w:left="1152" w:hanging="115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000FC">
        <w:rPr>
          <w:rFonts w:ascii="Times New Roman" w:hAnsi="Times New Roman" w:cs="Times New Roman"/>
          <w:b/>
          <w:bCs/>
          <w:color w:val="auto"/>
        </w:rPr>
        <w:t>&lt;1</w:t>
      </w:r>
      <w:proofErr w:type="gramStart"/>
      <w:r w:rsidRPr="008000FC">
        <w:rPr>
          <w:rFonts w:ascii="Times New Roman" w:hAnsi="Times New Roman" w:cs="Times New Roman"/>
          <w:b/>
          <w:bCs/>
          <w:color w:val="auto"/>
        </w:rPr>
        <w:t>&gt; В</w:t>
      </w:r>
      <w:proofErr w:type="gramEnd"/>
      <w:r w:rsidRPr="008000FC">
        <w:rPr>
          <w:rFonts w:ascii="Times New Roman" w:hAnsi="Times New Roman" w:cs="Times New Roman"/>
          <w:b/>
          <w:bCs/>
          <w:color w:val="auto"/>
        </w:rPr>
        <w:t xml:space="preserve"> соответствии с требованиями, установленными СНиП 2.09.04-87 "Административные и бытовые здания</w:t>
      </w:r>
    </w:p>
    <w:p w:rsidR="00634484" w:rsidRPr="008000FC" w:rsidRDefault="00634484" w:rsidP="00634484">
      <w:pPr>
        <w:pStyle w:val="6"/>
        <w:keepNext w:val="0"/>
        <w:keepLines w:val="0"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/>
        <w:ind w:left="1152" w:hanging="1152"/>
        <w:rPr>
          <w:rFonts w:ascii="Times New Roman" w:hAnsi="Times New Roman" w:cs="Times New Roman"/>
          <w:b/>
          <w:bCs/>
          <w:color w:val="auto"/>
        </w:rPr>
      </w:pPr>
      <w:r w:rsidRPr="008000FC">
        <w:rPr>
          <w:rFonts w:ascii="Times New Roman" w:hAnsi="Times New Roman" w:cs="Times New Roman"/>
          <w:b/>
          <w:bCs/>
          <w:color w:val="auto"/>
        </w:rPr>
        <w:t>&lt;2</w:t>
      </w:r>
      <w:proofErr w:type="gramStart"/>
      <w:r w:rsidRPr="008000FC">
        <w:rPr>
          <w:rFonts w:ascii="Times New Roman" w:hAnsi="Times New Roman" w:cs="Times New Roman"/>
          <w:b/>
          <w:bCs/>
          <w:color w:val="auto"/>
        </w:rPr>
        <w:t xml:space="preserve">&gt; 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8000FC">
        <w:rPr>
          <w:rFonts w:ascii="Times New Roman" w:hAnsi="Times New Roman" w:cs="Times New Roman"/>
          <w:b/>
          <w:bCs/>
          <w:color w:val="auto"/>
        </w:rPr>
        <w:t>У</w:t>
      </w:r>
      <w:proofErr w:type="gramEnd"/>
      <w:r w:rsidRPr="008000FC">
        <w:rPr>
          <w:rFonts w:ascii="Times New Roman" w:hAnsi="Times New Roman" w:cs="Times New Roman"/>
          <w:b/>
          <w:bCs/>
          <w:color w:val="auto"/>
        </w:rPr>
        <w:t>читываются материалы специальной оценки условий труда за последние 5 лет (или менее 5 лет) в соответствии с действующими нормативными актами.</w:t>
      </w:r>
    </w:p>
    <w:p w:rsidR="00634484" w:rsidRPr="008000FC" w:rsidRDefault="00634484" w:rsidP="00634484">
      <w:pPr>
        <w:rPr>
          <w:i/>
        </w:rPr>
      </w:pPr>
      <w:r w:rsidRPr="00D90BEF">
        <w:rPr>
          <w:b/>
          <w:bCs/>
        </w:rPr>
        <w:t>&lt;</w:t>
      </w:r>
      <w:r w:rsidRPr="008000FC">
        <w:rPr>
          <w:b/>
          <w:bCs/>
        </w:rPr>
        <w:t>3</w:t>
      </w:r>
      <w:proofErr w:type="gramStart"/>
      <w:r w:rsidRPr="00D90BEF">
        <w:rPr>
          <w:b/>
          <w:bCs/>
        </w:rPr>
        <w:t>&gt;</w:t>
      </w:r>
      <w:r>
        <w:rPr>
          <w:b/>
          <w:bCs/>
        </w:rPr>
        <w:t xml:space="preserve">   </w:t>
      </w:r>
      <w:r w:rsidRPr="008000FC">
        <w:rPr>
          <w:b/>
          <w:bCs/>
          <w:i/>
        </w:rPr>
        <w:t>П</w:t>
      </w:r>
      <w:proofErr w:type="gramEnd"/>
      <w:r w:rsidRPr="008000FC">
        <w:rPr>
          <w:b/>
          <w:bCs/>
          <w:i/>
        </w:rPr>
        <w:t>ри наличии</w:t>
      </w:r>
    </w:p>
    <w:p w:rsidR="00FD18FE" w:rsidRDefault="00FD18FE">
      <w:bookmarkStart w:id="3" w:name="_GoBack"/>
      <w:bookmarkEnd w:id="3"/>
    </w:p>
    <w:sectPr w:rsidR="00FD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0"/>
    <w:rsid w:val="00634484"/>
    <w:rsid w:val="00A60AC0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48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344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4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344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uiPriority w:val="99"/>
    <w:rsid w:val="00634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Символ сноски"/>
    <w:rsid w:val="00634484"/>
    <w:rPr>
      <w:vertAlign w:val="superscript"/>
    </w:rPr>
  </w:style>
  <w:style w:type="character" w:styleId="a4">
    <w:name w:val="Hyperlink"/>
    <w:basedOn w:val="a0"/>
    <w:uiPriority w:val="99"/>
    <w:unhideWhenUsed/>
    <w:rsid w:val="00634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48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344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4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344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uiPriority w:val="99"/>
    <w:rsid w:val="00634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Символ сноски"/>
    <w:rsid w:val="00634484"/>
    <w:rPr>
      <w:vertAlign w:val="superscript"/>
    </w:rPr>
  </w:style>
  <w:style w:type="character" w:styleId="a4">
    <w:name w:val="Hyperlink"/>
    <w:basedOn w:val="a0"/>
    <w:uiPriority w:val="99"/>
    <w:unhideWhenUsed/>
    <w:rsid w:val="00634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0;&#1076;&#1084;&#1080;&#1085;&#1080;&#1089;&#1090;&#1088;&#1072;&#1094;&#1080;&#1103;%20&#1052;&#1054;%20&#1052;&#1072;&#1083;&#1086;&#1087;&#1091;&#1088;&#1075;&#1080;&#1085;&#1089;&#1082;&#1080;&#1081;%20&#1088;&#1072;&#1081;&#1086;&#1085;\&#1082;&#1054;&#1053;&#1050;&#1059;&#1056;&#1057;&#1067;%20&#1055;&#1054;%20&#1054;&#1061;&#1056;&#1040;&#1053;&#1045;%20&#1058;&#1056;&#1059;&#1044;&#1040;\&#1088;&#1072;&#1081;&#1086;&#1085;&#1085;&#1099;&#1081;%20&#1082;&#1086;&#1085;&#1082;&#1091;&#1088;&#1089;%20&#1087;&#1086;%20&#1086;&#1090;\2021\&#1087;&#1086;&#1083;&#1086;&#1078;&#1077;&#1085;&#1080;&#1077;%20&#1086;%20&#1082;&#1086;&#1085;&#1082;&#1091;&#1088;&#1089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0;&#1076;&#1084;&#1080;&#1085;&#1080;&#1089;&#1090;&#1088;&#1072;&#1094;&#1080;&#1103;%20&#1052;&#1054;%20&#1052;&#1072;&#1083;&#1086;&#1087;&#1091;&#1088;&#1075;&#1080;&#1085;&#1089;&#1082;&#1080;&#1081;%20&#1088;&#1072;&#1081;&#1086;&#1085;\&#1082;&#1054;&#1053;&#1050;&#1059;&#1056;&#1057;&#1067;%20&#1055;&#1054;%20&#1054;&#1061;&#1056;&#1040;&#1053;&#1045;%20&#1058;&#1056;&#1059;&#1044;&#1040;\&#1088;&#1072;&#1081;&#1086;&#1085;&#1085;&#1099;&#1081;%20&#1082;&#1086;&#1085;&#1082;&#1091;&#1088;&#1089;%20&#1087;&#1086;%20&#1086;&#1090;\2021\&#1087;&#1086;&#1083;&#1086;&#1078;&#1077;&#1085;&#1080;&#1077;%20&#1086;%20&#1082;&#1086;&#1085;&#1082;&#1091;&#1088;&#1089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OMK-01</dc:creator>
  <cp:lastModifiedBy>OMK-01</cp:lastModifiedBy>
  <cp:revision>2</cp:revision>
  <dcterms:created xsi:type="dcterms:W3CDTF">2024-03-18T12:11:00Z</dcterms:created>
  <dcterms:modified xsi:type="dcterms:W3CDTF">2024-03-18T12:11:00Z</dcterms:modified>
</cp:coreProperties>
</file>