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A6" w:rsidRDefault="00EC3BA6" w:rsidP="00EC3BA6">
      <w:pPr>
        <w:pStyle w:val="Style4"/>
        <w:widowControl/>
        <w:spacing w:before="67"/>
        <w:ind w:left="730"/>
        <w:jc w:val="both"/>
        <w:outlineLvl w:val="0"/>
        <w:rPr>
          <w:rStyle w:val="FontStyle19"/>
        </w:rPr>
      </w:pPr>
      <w:r>
        <w:rPr>
          <w:rStyle w:val="FontStyle20"/>
        </w:rPr>
        <w:t xml:space="preserve">Статья 30. </w:t>
      </w:r>
      <w:r>
        <w:rPr>
          <w:rStyle w:val="FontStyle19"/>
        </w:rPr>
        <w:t>Полномочия Главы муниципального образования</w:t>
      </w:r>
    </w:p>
    <w:p w:rsidR="00EC3BA6" w:rsidRDefault="00EC3BA6" w:rsidP="00EC3BA6">
      <w:pPr>
        <w:pStyle w:val="Style8"/>
        <w:widowControl/>
        <w:spacing w:line="240" w:lineRule="exact"/>
        <w:ind w:firstLine="734"/>
        <w:rPr>
          <w:sz w:val="20"/>
          <w:szCs w:val="20"/>
        </w:rPr>
      </w:pPr>
    </w:p>
    <w:p w:rsidR="00EC3BA6" w:rsidRPr="000C5204" w:rsidRDefault="00EC3BA6" w:rsidP="00EC3BA6">
      <w:pPr>
        <w:pStyle w:val="Style8"/>
        <w:widowControl/>
        <w:tabs>
          <w:tab w:val="left" w:pos="1109"/>
        </w:tabs>
        <w:spacing w:before="82" w:line="240" w:lineRule="auto"/>
        <w:ind w:firstLine="734"/>
        <w:rPr>
          <w:rStyle w:val="FontStyle20"/>
        </w:rPr>
      </w:pPr>
      <w:r w:rsidRPr="000C5204">
        <w:rPr>
          <w:rStyle w:val="FontStyle20"/>
        </w:rPr>
        <w:t>1.</w:t>
      </w:r>
      <w:r w:rsidRPr="000C5204">
        <w:rPr>
          <w:rStyle w:val="FontStyle20"/>
        </w:rPr>
        <w:tab/>
        <w:t>Глава муниципального образования, как высшее должностное лицо</w:t>
      </w:r>
      <w:r w:rsidRPr="000C5204">
        <w:rPr>
          <w:rStyle w:val="FontStyle20"/>
        </w:rPr>
        <w:br/>
        <w:t>муниципального образования:</w:t>
      </w:r>
    </w:p>
    <w:p w:rsidR="00EC3BA6" w:rsidRPr="000C5204" w:rsidRDefault="00EC3BA6" w:rsidP="00EC3BA6">
      <w:pPr>
        <w:pStyle w:val="Style8"/>
        <w:widowControl/>
        <w:tabs>
          <w:tab w:val="left" w:pos="1123"/>
        </w:tabs>
        <w:spacing w:line="240" w:lineRule="auto"/>
        <w:ind w:firstLine="734"/>
        <w:rPr>
          <w:rStyle w:val="FontStyle20"/>
        </w:rPr>
      </w:pPr>
      <w:r w:rsidRPr="000C5204">
        <w:rPr>
          <w:rStyle w:val="FontStyle20"/>
        </w:rPr>
        <w:t>1)</w:t>
      </w:r>
      <w:r w:rsidRPr="000C5204">
        <w:rPr>
          <w:rStyle w:val="FontStyle20"/>
        </w:rPr>
        <w:tab/>
        <w:t>представляет муниципальное образование в отношениях с органами</w:t>
      </w:r>
      <w:r w:rsidRPr="000C5204">
        <w:rPr>
          <w:rStyle w:val="FontStyle20"/>
        </w:rPr>
        <w:br/>
        <w:t>местного самоуправления других муниципальных образований, органами</w:t>
      </w:r>
      <w:r w:rsidRPr="000C5204">
        <w:rPr>
          <w:rStyle w:val="FontStyle20"/>
        </w:rPr>
        <w:br/>
        <w:t>государственной власти, гражданами и организациями, без доверенности действует</w:t>
      </w:r>
      <w:r w:rsidRPr="000C5204">
        <w:rPr>
          <w:rStyle w:val="FontStyle20"/>
        </w:rPr>
        <w:br/>
        <w:t>от имени муниципального образования;</w:t>
      </w:r>
    </w:p>
    <w:p w:rsidR="00EC3BA6" w:rsidRPr="000C5204" w:rsidRDefault="00EC3BA6" w:rsidP="00EC3BA6">
      <w:pPr>
        <w:pStyle w:val="Style8"/>
        <w:widowControl/>
        <w:numPr>
          <w:ilvl w:val="0"/>
          <w:numId w:val="1"/>
        </w:numPr>
        <w:tabs>
          <w:tab w:val="left" w:pos="1018"/>
        </w:tabs>
        <w:spacing w:line="240" w:lineRule="auto"/>
        <w:ind w:firstLine="715"/>
        <w:rPr>
          <w:rStyle w:val="FontStyle20"/>
        </w:rPr>
      </w:pPr>
      <w:r w:rsidRPr="000C5204">
        <w:rPr>
          <w:rStyle w:val="FontStyle20"/>
        </w:rPr>
        <w:t>подписывает и обнародует в порядке, установленном настоящим Уставом, решения Совета депутатов, имеющие нормативный характер (нормативные правовые акты Совета депутатов);</w:t>
      </w:r>
    </w:p>
    <w:p w:rsidR="00EC3BA6" w:rsidRPr="000C5204" w:rsidRDefault="00EC3BA6" w:rsidP="00EC3BA6">
      <w:pPr>
        <w:pStyle w:val="Style8"/>
        <w:widowControl/>
        <w:numPr>
          <w:ilvl w:val="0"/>
          <w:numId w:val="1"/>
        </w:numPr>
        <w:tabs>
          <w:tab w:val="left" w:pos="1018"/>
        </w:tabs>
        <w:spacing w:line="240" w:lineRule="auto"/>
        <w:ind w:left="715" w:firstLine="0"/>
        <w:jc w:val="left"/>
        <w:rPr>
          <w:rStyle w:val="FontStyle20"/>
        </w:rPr>
      </w:pPr>
      <w:r w:rsidRPr="000C5204">
        <w:rPr>
          <w:rStyle w:val="FontStyle20"/>
        </w:rPr>
        <w:t>издает в пределах своих полномочий постановления и распоряжения;</w:t>
      </w:r>
    </w:p>
    <w:p w:rsidR="00EC3BA6" w:rsidRPr="000C5204" w:rsidRDefault="00EC3BA6" w:rsidP="00EC3BA6">
      <w:pPr>
        <w:pStyle w:val="Style8"/>
        <w:widowControl/>
        <w:tabs>
          <w:tab w:val="left" w:pos="1171"/>
        </w:tabs>
        <w:spacing w:line="240" w:lineRule="auto"/>
        <w:ind w:firstLine="710"/>
        <w:rPr>
          <w:rStyle w:val="FontStyle20"/>
        </w:rPr>
      </w:pPr>
      <w:r w:rsidRPr="000C5204">
        <w:rPr>
          <w:rStyle w:val="FontStyle20"/>
        </w:rPr>
        <w:t>4)</w:t>
      </w:r>
      <w:r w:rsidRPr="000C5204">
        <w:rPr>
          <w:rStyle w:val="FontStyle20"/>
        </w:rPr>
        <w:tab/>
        <w:t>вправе требовать созыва внеочередной сессии (заседания) Совета</w:t>
      </w:r>
      <w:r w:rsidRPr="000C5204">
        <w:rPr>
          <w:rStyle w:val="FontStyle20"/>
        </w:rPr>
        <w:br/>
        <w:t>депутатов;</w:t>
      </w:r>
    </w:p>
    <w:p w:rsidR="00EC3BA6" w:rsidRPr="000C5204" w:rsidRDefault="00EC3BA6" w:rsidP="00EC3BA6">
      <w:pPr>
        <w:pStyle w:val="Style8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715"/>
        <w:rPr>
          <w:rStyle w:val="FontStyle20"/>
        </w:rPr>
      </w:pPr>
      <w:r w:rsidRPr="000C5204">
        <w:rPr>
          <w:rStyle w:val="FontStyle20"/>
        </w:rPr>
        <w:t>в соответствии с законодательством и настоящим Уставом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Республики;</w:t>
      </w:r>
    </w:p>
    <w:p w:rsidR="00EC3BA6" w:rsidRPr="000C5204" w:rsidRDefault="00EC3BA6" w:rsidP="00EC3BA6">
      <w:pPr>
        <w:pStyle w:val="Style8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715"/>
        <w:rPr>
          <w:rStyle w:val="FontStyle20"/>
        </w:rPr>
      </w:pPr>
      <w:r w:rsidRPr="000C5204">
        <w:rPr>
          <w:rStyle w:val="FontStyle20"/>
        </w:rPr>
        <w:t>принимает меры по обеспечению и защите интересов муниципального образования в судах, а также соответствующих государственных органах и органах местного самоуправления.</w:t>
      </w:r>
    </w:p>
    <w:p w:rsidR="00EC3BA6" w:rsidRPr="000C5204" w:rsidRDefault="00EC3BA6" w:rsidP="00EC3BA6">
      <w:pPr>
        <w:pStyle w:val="Style8"/>
        <w:widowControl/>
        <w:tabs>
          <w:tab w:val="left" w:pos="1286"/>
        </w:tabs>
        <w:spacing w:line="240" w:lineRule="auto"/>
        <w:ind w:firstLine="715"/>
        <w:rPr>
          <w:rStyle w:val="FontStyle20"/>
        </w:rPr>
      </w:pPr>
      <w:r w:rsidRPr="000C5204">
        <w:rPr>
          <w:rStyle w:val="FontStyle20"/>
        </w:rPr>
        <w:t>2.</w:t>
      </w:r>
      <w:r w:rsidRPr="000C5204">
        <w:rPr>
          <w:rStyle w:val="FontStyle20"/>
        </w:rPr>
        <w:tab/>
        <w:t>Глава муниципального образования, как должностное лицо,</w:t>
      </w:r>
      <w:r w:rsidRPr="000C5204">
        <w:rPr>
          <w:rStyle w:val="FontStyle20"/>
        </w:rPr>
        <w:br/>
        <w:t>возглавляющее Администрацию района и исполняющее полномочия главы</w:t>
      </w:r>
      <w:r w:rsidRPr="000C5204">
        <w:rPr>
          <w:rStyle w:val="FontStyle20"/>
        </w:rPr>
        <w:br/>
        <w:t>Администрации района:</w:t>
      </w:r>
    </w:p>
    <w:p w:rsidR="00EC3BA6" w:rsidRPr="000C5204" w:rsidRDefault="00EC3BA6" w:rsidP="00EC3BA6">
      <w:pPr>
        <w:pStyle w:val="Style3"/>
        <w:widowControl/>
        <w:spacing w:line="240" w:lineRule="auto"/>
        <w:ind w:firstLine="739"/>
        <w:rPr>
          <w:rStyle w:val="FontStyle20"/>
        </w:rPr>
      </w:pPr>
      <w:r w:rsidRPr="000C5204">
        <w:rPr>
          <w:rStyle w:val="FontStyle20"/>
        </w:rPr>
        <w:t>1) возглавляет Администрацию района на принципах единоначалия, руководит деятельностью Администрации района;</w:t>
      </w:r>
    </w:p>
    <w:p w:rsidR="00EC3BA6" w:rsidRPr="000C5204" w:rsidRDefault="00EC3BA6" w:rsidP="00EC3BA6">
      <w:pPr>
        <w:pStyle w:val="Style3"/>
        <w:widowControl/>
        <w:spacing w:line="240" w:lineRule="auto"/>
        <w:ind w:firstLine="706"/>
        <w:rPr>
          <w:rStyle w:val="FontStyle20"/>
        </w:rPr>
      </w:pPr>
      <w:r w:rsidRPr="000C5204">
        <w:rPr>
          <w:rStyle w:val="FontStyle20"/>
        </w:rPr>
        <w:t>2) представляет Администрацию района в отношениях с населением, органами государственной власти, иными органами местного самоуправления, организациями, их должностными лицами, органами территориального общественного самоуправления, обеспечивает защиту интересов Администрации района в судебных органах, иных органах государственной власти, органах местного самоуправления;</w:t>
      </w:r>
    </w:p>
    <w:p w:rsidR="00EC3BA6" w:rsidRPr="000C5204" w:rsidRDefault="00EC3BA6" w:rsidP="00EC3BA6">
      <w:pPr>
        <w:pStyle w:val="Style3"/>
        <w:widowControl/>
        <w:spacing w:line="240" w:lineRule="auto"/>
        <w:ind w:firstLine="720"/>
        <w:rPr>
          <w:rStyle w:val="FontStyle20"/>
        </w:rPr>
      </w:pPr>
      <w:r w:rsidRPr="000C5204">
        <w:rPr>
          <w:rStyle w:val="FontStyle20"/>
        </w:rPr>
        <w:t>3) организует 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Республики, несёт ответственность перед населением и Советом депутатов за деятельность Администрации района в порядке, предусмотренном настоящим Уставом;</w:t>
      </w:r>
    </w:p>
    <w:p w:rsidR="00EC3BA6" w:rsidRPr="000C5204" w:rsidRDefault="00EC3BA6" w:rsidP="00EC3BA6">
      <w:pPr>
        <w:pStyle w:val="Style3"/>
        <w:widowControl/>
        <w:spacing w:line="240" w:lineRule="auto"/>
        <w:rPr>
          <w:rStyle w:val="FontStyle20"/>
        </w:rPr>
      </w:pPr>
      <w:r w:rsidRPr="000C5204">
        <w:rPr>
          <w:rStyle w:val="FontStyle20"/>
        </w:rPr>
        <w:t>4) представляет Совету депутатов ежегодный отчёт о результатах деятельности  Администрации  района,  в  том  числе  о  решении  вопросов, поставленных Советом депутатов, информирует Совет депутатов о текущей деятельности Администрации района;</w:t>
      </w:r>
    </w:p>
    <w:p w:rsidR="00EC3BA6" w:rsidRPr="000C5204" w:rsidRDefault="00EC3BA6" w:rsidP="00EC3BA6">
      <w:pPr>
        <w:pStyle w:val="Style3"/>
        <w:widowControl/>
        <w:spacing w:line="240" w:lineRule="auto"/>
        <w:ind w:firstLine="725"/>
        <w:rPr>
          <w:rStyle w:val="FontStyle20"/>
        </w:rPr>
      </w:pPr>
      <w:r w:rsidRPr="000C5204">
        <w:rPr>
          <w:rStyle w:val="FontStyle20"/>
        </w:rPr>
        <w:t>5) обладает правом правотворческой инициативы в Совете депутатов, участвует в работе Совета депутатов в порядке, предусмотренном Регламентом Совета депутатов, вправе требовать от Совета депутатов рассмотрения его предложений, в том числе проектов правовых актов Совета депутатов, в первоочередном порядке;</w:t>
      </w:r>
    </w:p>
    <w:p w:rsidR="00EC3BA6" w:rsidRPr="000C5204" w:rsidRDefault="00EC3BA6" w:rsidP="00EC3BA6">
      <w:pPr>
        <w:pStyle w:val="Style8"/>
        <w:widowControl/>
        <w:numPr>
          <w:ilvl w:val="0"/>
          <w:numId w:val="3"/>
        </w:numPr>
        <w:tabs>
          <w:tab w:val="left" w:pos="1008"/>
        </w:tabs>
        <w:spacing w:line="240" w:lineRule="auto"/>
        <w:rPr>
          <w:rStyle w:val="FontStyle20"/>
        </w:rPr>
      </w:pPr>
      <w:r w:rsidRPr="000C5204">
        <w:rPr>
          <w:rStyle w:val="FontStyle20"/>
        </w:rPr>
        <w:lastRenderedPageBreak/>
        <w:t xml:space="preserve"> заключает от имени Администрации района договоры и соглашения в пределах компетенции, установленной настоящим Уставом;</w:t>
      </w:r>
    </w:p>
    <w:p w:rsidR="00EC3BA6" w:rsidRPr="000C5204" w:rsidRDefault="00EC3BA6" w:rsidP="00EC3BA6">
      <w:pPr>
        <w:pStyle w:val="Style8"/>
        <w:widowControl/>
        <w:numPr>
          <w:ilvl w:val="0"/>
          <w:numId w:val="3"/>
        </w:numPr>
        <w:tabs>
          <w:tab w:val="left" w:pos="1008"/>
        </w:tabs>
        <w:spacing w:line="240" w:lineRule="auto"/>
        <w:rPr>
          <w:rStyle w:val="FontStyle20"/>
        </w:rPr>
      </w:pPr>
      <w:r w:rsidRPr="000C5204">
        <w:rPr>
          <w:rStyle w:val="FontStyle20"/>
        </w:rPr>
        <w:t xml:space="preserve"> разрабатывает и представляет на утверждение Совета депутатов структуру Администрации района, положения об отраслевых (функциональных) и территориальных органах Администрации района, наделенных правами юридического лица, формирует штат Администрации района в пределах средств, утвержденных в местном бюджете на ее содержание;</w:t>
      </w:r>
    </w:p>
    <w:p w:rsidR="00EC3BA6" w:rsidRPr="000C5204" w:rsidRDefault="00EC3BA6" w:rsidP="00EC3BA6">
      <w:pPr>
        <w:pStyle w:val="Style8"/>
        <w:widowControl/>
        <w:numPr>
          <w:ilvl w:val="0"/>
          <w:numId w:val="4"/>
        </w:numPr>
        <w:tabs>
          <w:tab w:val="left" w:pos="1032"/>
        </w:tabs>
        <w:spacing w:line="240" w:lineRule="auto"/>
        <w:rPr>
          <w:rStyle w:val="FontStyle20"/>
        </w:rPr>
      </w:pPr>
      <w:r w:rsidRPr="000C5204">
        <w:rPr>
          <w:rStyle w:val="FontStyle20"/>
        </w:rPr>
        <w:t>утверждает положения о структурных подразделениях (органах) Администрации района, не наделенных правами юридического лица, утверждает штатное расписание Администрации района;</w:t>
      </w:r>
    </w:p>
    <w:p w:rsidR="00EC3BA6" w:rsidRPr="000C5204" w:rsidRDefault="00EC3BA6" w:rsidP="00EC3BA6">
      <w:pPr>
        <w:pStyle w:val="Style8"/>
        <w:widowControl/>
        <w:tabs>
          <w:tab w:val="left" w:pos="1186"/>
        </w:tabs>
        <w:spacing w:line="240" w:lineRule="auto"/>
        <w:ind w:firstLine="739"/>
        <w:rPr>
          <w:rStyle w:val="FontStyle20"/>
        </w:rPr>
      </w:pPr>
      <w:r w:rsidRPr="000C5204">
        <w:rPr>
          <w:rStyle w:val="FontStyle20"/>
        </w:rPr>
        <w:t>9)</w:t>
      </w:r>
      <w:r w:rsidRPr="000C5204">
        <w:rPr>
          <w:rStyle w:val="FontStyle20"/>
        </w:rPr>
        <w:tab/>
        <w:t>назначает на должность и освобождает от должности должностных лиц</w:t>
      </w:r>
      <w:r w:rsidRPr="000C5204">
        <w:rPr>
          <w:rStyle w:val="FontStyle20"/>
        </w:rPr>
        <w:br/>
        <w:t>Администрации района, иных работников Администрации района, в соответствии</w:t>
      </w:r>
      <w:r w:rsidRPr="000C5204">
        <w:rPr>
          <w:rStyle w:val="FontStyle20"/>
        </w:rPr>
        <w:br/>
        <w:t>с законодательством применяет к ним меры поощрения и налагает на них</w:t>
      </w:r>
      <w:r w:rsidRPr="000C5204">
        <w:rPr>
          <w:rStyle w:val="FontStyle20"/>
        </w:rPr>
        <w:br/>
        <w:t>взыскания;</w:t>
      </w:r>
    </w:p>
    <w:p w:rsidR="00EC3BA6" w:rsidRPr="000C5204" w:rsidRDefault="00EC3BA6" w:rsidP="00EC3BA6">
      <w:pPr>
        <w:pStyle w:val="Style3"/>
        <w:widowControl/>
        <w:spacing w:line="240" w:lineRule="auto"/>
        <w:ind w:left="739" w:firstLine="0"/>
        <w:jc w:val="left"/>
        <w:rPr>
          <w:rStyle w:val="FontStyle20"/>
        </w:rPr>
      </w:pPr>
      <w:r w:rsidRPr="000C5204">
        <w:rPr>
          <w:rStyle w:val="FontStyle20"/>
        </w:rPr>
        <w:t>10) издает постановления и распоряжения Администрации района;</w:t>
      </w:r>
    </w:p>
    <w:p w:rsidR="00EC3BA6" w:rsidRPr="000C5204" w:rsidRDefault="00EC3BA6" w:rsidP="00EC3BA6">
      <w:pPr>
        <w:pStyle w:val="Style8"/>
        <w:widowControl/>
        <w:tabs>
          <w:tab w:val="left" w:pos="1325"/>
        </w:tabs>
        <w:spacing w:line="240" w:lineRule="auto"/>
        <w:ind w:firstLine="739"/>
        <w:rPr>
          <w:rStyle w:val="FontStyle20"/>
        </w:rPr>
      </w:pPr>
      <w:r w:rsidRPr="000C5204">
        <w:rPr>
          <w:rStyle w:val="FontStyle20"/>
        </w:rPr>
        <w:t>11)</w:t>
      </w:r>
      <w:r w:rsidRPr="000C5204">
        <w:rPr>
          <w:rStyle w:val="FontStyle20"/>
        </w:rPr>
        <w:tab/>
        <w:t>утверждает должностные инструкции работников Администрации</w:t>
      </w:r>
      <w:r w:rsidRPr="000C5204">
        <w:rPr>
          <w:rStyle w:val="FontStyle20"/>
        </w:rPr>
        <w:br/>
        <w:t>района;</w:t>
      </w:r>
    </w:p>
    <w:p w:rsidR="00EC3BA6" w:rsidRPr="000C5204" w:rsidRDefault="00EC3BA6" w:rsidP="00EC3BA6">
      <w:pPr>
        <w:pStyle w:val="Style8"/>
        <w:widowControl/>
        <w:tabs>
          <w:tab w:val="left" w:pos="1186"/>
        </w:tabs>
        <w:spacing w:line="240" w:lineRule="auto"/>
        <w:ind w:firstLine="739"/>
        <w:rPr>
          <w:rStyle w:val="FontStyle20"/>
        </w:rPr>
      </w:pPr>
      <w:r w:rsidRPr="000C5204">
        <w:rPr>
          <w:rStyle w:val="FontStyle20"/>
        </w:rPr>
        <w:t>12)</w:t>
      </w:r>
      <w:r w:rsidRPr="000C5204">
        <w:rPr>
          <w:rStyle w:val="FontStyle20"/>
        </w:rPr>
        <w:tab/>
        <w:t>организует исполнение местного бюджета в соответствии с Бюджетным</w:t>
      </w:r>
      <w:r w:rsidRPr="000C5204">
        <w:rPr>
          <w:rStyle w:val="FontStyle20"/>
        </w:rPr>
        <w:br/>
        <w:t>кодексом Российской Федерации, иными правовыми актами Российской</w:t>
      </w:r>
      <w:r w:rsidRPr="000C5204">
        <w:rPr>
          <w:rStyle w:val="FontStyle20"/>
        </w:rPr>
        <w:br/>
        <w:t>Федерации, правовыми актами Удмуртской Республики, настоящим Уставом и</w:t>
      </w:r>
      <w:r w:rsidRPr="000C5204">
        <w:rPr>
          <w:rStyle w:val="FontStyle20"/>
        </w:rPr>
        <w:br/>
        <w:t>Положением о бюджетном процессе в муниципальном образовании;</w:t>
      </w:r>
    </w:p>
    <w:p w:rsidR="00EC3BA6" w:rsidRPr="000C5204" w:rsidRDefault="00EC3BA6" w:rsidP="00EC3BA6">
      <w:pPr>
        <w:pStyle w:val="Style8"/>
        <w:widowControl/>
        <w:tabs>
          <w:tab w:val="left" w:pos="1392"/>
        </w:tabs>
        <w:spacing w:line="240" w:lineRule="auto"/>
        <w:ind w:firstLine="734"/>
        <w:rPr>
          <w:rStyle w:val="FontStyle20"/>
        </w:rPr>
      </w:pPr>
      <w:r w:rsidRPr="000C5204">
        <w:rPr>
          <w:rStyle w:val="FontStyle20"/>
        </w:rPr>
        <w:t>13)</w:t>
      </w:r>
      <w:r w:rsidRPr="000C5204">
        <w:rPr>
          <w:rStyle w:val="FontStyle20"/>
        </w:rPr>
        <w:tab/>
        <w:t>отменяет приказы и распоряжения руководителей отраслевых</w:t>
      </w:r>
      <w:r w:rsidRPr="000C5204">
        <w:rPr>
          <w:rStyle w:val="FontStyle20"/>
        </w:rPr>
        <w:br/>
        <w:t>(функциональных) и территориальных органов Администрации района,</w:t>
      </w:r>
      <w:r w:rsidRPr="000C5204">
        <w:rPr>
          <w:rStyle w:val="FontStyle20"/>
        </w:rPr>
        <w:br/>
        <w:t>противоречащие законодательству Российской Федерации, законодательству</w:t>
      </w:r>
      <w:r w:rsidRPr="000C5204">
        <w:rPr>
          <w:rStyle w:val="FontStyle20"/>
        </w:rPr>
        <w:br/>
        <w:t>Удмуртской Республики, настоящему Уставу, решениям Совета депутатов,</w:t>
      </w:r>
      <w:r w:rsidRPr="000C5204">
        <w:rPr>
          <w:rStyle w:val="FontStyle20"/>
        </w:rPr>
        <w:br/>
        <w:t>постановлениям и распоряжениям Главы муниципального образования,</w:t>
      </w:r>
      <w:r w:rsidRPr="000C5204">
        <w:rPr>
          <w:rStyle w:val="FontStyle20"/>
        </w:rPr>
        <w:br/>
        <w:t>постановлениям и распоряжениям Администрации района;</w:t>
      </w:r>
    </w:p>
    <w:p w:rsidR="00EC3BA6" w:rsidRPr="000C5204" w:rsidRDefault="00EC3BA6" w:rsidP="00EC3BA6">
      <w:pPr>
        <w:pStyle w:val="Style8"/>
        <w:widowControl/>
        <w:tabs>
          <w:tab w:val="left" w:pos="1138"/>
        </w:tabs>
        <w:spacing w:line="240" w:lineRule="auto"/>
        <w:ind w:firstLine="734"/>
        <w:rPr>
          <w:rStyle w:val="FontStyle20"/>
        </w:rPr>
      </w:pPr>
      <w:r w:rsidRPr="000C5204">
        <w:rPr>
          <w:rStyle w:val="FontStyle20"/>
        </w:rPr>
        <w:t>14)</w:t>
      </w:r>
      <w:r w:rsidRPr="000C5204">
        <w:rPr>
          <w:rStyle w:val="FontStyle20"/>
        </w:rPr>
        <w:tab/>
        <w:t xml:space="preserve"> представляет на утверждение Совета депутатов проект местного бюджета,</w:t>
      </w:r>
      <w:r w:rsidRPr="000C5204">
        <w:rPr>
          <w:rStyle w:val="FontStyle20"/>
        </w:rPr>
        <w:br/>
        <w:t>проекты решений о внесении изменений в местный бюджет, проекты стратегии</w:t>
      </w:r>
      <w:r w:rsidRPr="000C5204">
        <w:rPr>
          <w:rStyle w:val="FontStyle20"/>
        </w:rPr>
        <w:br/>
        <w:t>социально-экономического развития муниципального образования, а также отчёты об их исполнении, проекты решений Совета депутатов об установлении, изменении и отмене местных налогов и сборов;</w:t>
      </w:r>
    </w:p>
    <w:p w:rsidR="00EC3BA6" w:rsidRPr="000C5204" w:rsidRDefault="00EC3BA6" w:rsidP="00EC3BA6">
      <w:pPr>
        <w:pStyle w:val="Style8"/>
        <w:widowControl/>
        <w:tabs>
          <w:tab w:val="left" w:pos="1142"/>
        </w:tabs>
        <w:spacing w:line="240" w:lineRule="auto"/>
        <w:ind w:firstLine="734"/>
        <w:rPr>
          <w:rStyle w:val="FontStyle20"/>
        </w:rPr>
      </w:pPr>
      <w:r w:rsidRPr="000C5204">
        <w:rPr>
          <w:rStyle w:val="FontStyle20"/>
        </w:rPr>
        <w:t xml:space="preserve">15) </w:t>
      </w:r>
      <w:r w:rsidRPr="000C5204">
        <w:rPr>
          <w:rStyle w:val="FontStyle20"/>
        </w:rPr>
        <w:tab/>
        <w:t>представляет на рассмотрение Совета депутатов проекты решений Совета</w:t>
      </w:r>
      <w:r w:rsidRPr="000C5204">
        <w:rPr>
          <w:rStyle w:val="FontStyle20"/>
        </w:rPr>
        <w:br/>
        <w:t>депутатов об установлении тарифов на услуги, предоставляемые муниципальными</w:t>
      </w:r>
      <w:r w:rsidRPr="000C5204">
        <w:rPr>
          <w:rStyle w:val="FontStyle20"/>
        </w:rPr>
        <w:br/>
        <w:t>предприятиями и учреждениями, и работы, выполняемые муниципальными</w:t>
      </w:r>
      <w:r w:rsidRPr="000C5204">
        <w:rPr>
          <w:rStyle w:val="FontStyle20"/>
        </w:rPr>
        <w:br/>
        <w:t>предприятиями и учреждениями;</w:t>
      </w:r>
    </w:p>
    <w:p w:rsidR="00EC3BA6" w:rsidRPr="000C5204" w:rsidRDefault="00EC3BA6" w:rsidP="00EC3BA6">
      <w:pPr>
        <w:pStyle w:val="Style8"/>
        <w:widowControl/>
        <w:numPr>
          <w:ilvl w:val="0"/>
          <w:numId w:val="5"/>
        </w:numPr>
        <w:tabs>
          <w:tab w:val="left" w:pos="1286"/>
        </w:tabs>
        <w:spacing w:line="240" w:lineRule="auto"/>
        <w:ind w:firstLine="715"/>
        <w:rPr>
          <w:rStyle w:val="FontStyle20"/>
        </w:rPr>
      </w:pPr>
      <w:r w:rsidRPr="000C5204">
        <w:rPr>
          <w:rStyle w:val="FontStyle20"/>
        </w:rPr>
        <w:t>утверждает уставы муниципальных предприятий и учреждений, назначает на должность и освобождает от должности руководителей муниципальных предприятий и учреждений, заслушивает отчёты об их деятельности;</w:t>
      </w:r>
    </w:p>
    <w:p w:rsidR="00EC3BA6" w:rsidRPr="000C5204" w:rsidRDefault="00EC3BA6" w:rsidP="00EC3BA6">
      <w:pPr>
        <w:pStyle w:val="Style8"/>
        <w:widowControl/>
        <w:numPr>
          <w:ilvl w:val="0"/>
          <w:numId w:val="5"/>
        </w:numPr>
        <w:tabs>
          <w:tab w:val="left" w:pos="1286"/>
        </w:tabs>
        <w:spacing w:line="240" w:lineRule="auto"/>
        <w:ind w:firstLine="715"/>
        <w:rPr>
          <w:rStyle w:val="FontStyle20"/>
        </w:rPr>
      </w:pPr>
      <w:r w:rsidRPr="000C5204">
        <w:rPr>
          <w:rStyle w:val="FontStyle20"/>
        </w:rPr>
        <w:t>в соответствии с законодательством утверждает документацию по планировке территории;</w:t>
      </w:r>
    </w:p>
    <w:p w:rsidR="00EC3BA6" w:rsidRPr="000C5204" w:rsidRDefault="00EC3BA6" w:rsidP="00EC3BA6">
      <w:pPr>
        <w:pStyle w:val="Style8"/>
        <w:widowControl/>
        <w:numPr>
          <w:ilvl w:val="0"/>
          <w:numId w:val="5"/>
        </w:numPr>
        <w:tabs>
          <w:tab w:val="left" w:pos="1286"/>
        </w:tabs>
        <w:spacing w:line="240" w:lineRule="auto"/>
        <w:ind w:firstLine="715"/>
        <w:rPr>
          <w:rStyle w:val="FontStyle20"/>
        </w:rPr>
      </w:pPr>
      <w:r w:rsidRPr="000C5204">
        <w:rPr>
          <w:rStyle w:val="FontStyle20"/>
        </w:rPr>
        <w:t>в соответствии с законодательством открывает и закрывает счета Администрации района, является распорядителем по этим счетам;</w:t>
      </w:r>
    </w:p>
    <w:p w:rsidR="00EC3BA6" w:rsidRPr="000C5204" w:rsidRDefault="00EC3BA6" w:rsidP="00EC3BA6">
      <w:pPr>
        <w:pStyle w:val="Style8"/>
        <w:widowControl/>
        <w:numPr>
          <w:ilvl w:val="0"/>
          <w:numId w:val="5"/>
        </w:numPr>
        <w:tabs>
          <w:tab w:val="left" w:pos="1286"/>
        </w:tabs>
        <w:spacing w:line="240" w:lineRule="auto"/>
        <w:ind w:firstLine="715"/>
        <w:rPr>
          <w:rStyle w:val="FontStyle20"/>
        </w:rPr>
      </w:pPr>
      <w:r w:rsidRPr="000C5204">
        <w:rPr>
          <w:rStyle w:val="FontStyle20"/>
        </w:rPr>
        <w:t>осуществляет руководство гражданской обороной на территории муниципального образования;</w:t>
      </w:r>
    </w:p>
    <w:p w:rsidR="00EC3BA6" w:rsidRPr="000C5204" w:rsidRDefault="00EC3BA6" w:rsidP="00EC3BA6">
      <w:pPr>
        <w:pStyle w:val="Style3"/>
        <w:widowControl/>
        <w:spacing w:line="240" w:lineRule="auto"/>
        <w:rPr>
          <w:rStyle w:val="FontStyle20"/>
        </w:rPr>
      </w:pPr>
      <w:r w:rsidRPr="000C5204">
        <w:rPr>
          <w:rStyle w:val="FontStyle20"/>
        </w:rPr>
        <w:lastRenderedPageBreak/>
        <w:t>20) организует приём населения, рассмотрение предложений, заявлений, жалоб, принимает по ним соответствующие решения;</w:t>
      </w:r>
    </w:p>
    <w:p w:rsidR="00EC3BA6" w:rsidRPr="000C5204" w:rsidRDefault="00EC3BA6" w:rsidP="00EC3BA6">
      <w:pPr>
        <w:pStyle w:val="Style3"/>
        <w:widowControl/>
        <w:spacing w:line="240" w:lineRule="auto"/>
        <w:ind w:firstLine="715"/>
        <w:rPr>
          <w:rStyle w:val="FontStyle20"/>
        </w:rPr>
      </w:pPr>
      <w:r w:rsidRPr="000C5204">
        <w:rPr>
          <w:rStyle w:val="FontStyle20"/>
        </w:rPr>
        <w:t>21) осуществляет иные полномочия в соответствии с законодательством Российской Федерации, законодательством Удмуртской Республики, настоящим Уставом.</w:t>
      </w:r>
    </w:p>
    <w:p w:rsidR="00A31C5F" w:rsidRDefault="00A31C5F">
      <w:bookmarkStart w:id="0" w:name="_GoBack"/>
      <w:bookmarkEnd w:id="0"/>
    </w:p>
    <w:sectPr w:rsidR="00A3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060"/>
    <w:multiLevelType w:val="singleLevel"/>
    <w:tmpl w:val="8B7A4078"/>
    <w:lvl w:ilvl="0">
      <w:start w:val="8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32121C88"/>
    <w:multiLevelType w:val="singleLevel"/>
    <w:tmpl w:val="704EE684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D9C7CFE"/>
    <w:multiLevelType w:val="singleLevel"/>
    <w:tmpl w:val="21A8B5BA"/>
    <w:lvl w:ilvl="0">
      <w:start w:val="16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6ED82E8D"/>
    <w:multiLevelType w:val="singleLevel"/>
    <w:tmpl w:val="2D440814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715818A6"/>
    <w:multiLevelType w:val="singleLevel"/>
    <w:tmpl w:val="95C639A6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6"/>
    <w:rsid w:val="00A31C5F"/>
    <w:rsid w:val="00E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C3BA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C3B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C3BA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C3B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EC3BA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C3BA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C3B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C3BA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C3B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EC3B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1</cp:revision>
  <dcterms:created xsi:type="dcterms:W3CDTF">2023-05-16T07:02:00Z</dcterms:created>
  <dcterms:modified xsi:type="dcterms:W3CDTF">2023-05-16T07:02:00Z</dcterms:modified>
</cp:coreProperties>
</file>