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1559"/>
        <w:gridCol w:w="6946"/>
      </w:tblGrid>
      <w:tr w:rsidR="00F576AD" w:rsidRPr="00F576AD" w:rsidTr="00F576AD">
        <w:tc>
          <w:tcPr>
            <w:tcW w:w="2518" w:type="dxa"/>
          </w:tcPr>
          <w:p w:rsidR="00F576AD" w:rsidRPr="00F576AD" w:rsidRDefault="00F576AD" w:rsidP="00BD54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BD5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BD5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выдачи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8702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Транснефть-Прикамье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6946" w:type="dxa"/>
          </w:tcPr>
          <w:p w:rsid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«Строительство узла ФГУ на приеме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НПС Малая Пурга»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Малопургиснкий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НПС «Малая Пурга»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М.Н.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6946" w:type="dxa"/>
          </w:tcPr>
          <w:p w:rsid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«Строительство здания магазина по адресу: 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льинское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17»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д.17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«Молния»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«Переходная галерея</w:t>
            </w:r>
            <w:r w:rsidRPr="00F576AD">
              <w:rPr>
                <w:rFonts w:ascii="Times New Roman" w:eastAsia="Calibri" w:hAnsi="Times New Roman" w:cs="Times New Roman"/>
              </w:rPr>
              <w:t xml:space="preserve"> 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адресу: УР,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обья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-Уча»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обья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ул.Фермерская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17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«Служба заказчика и землеустройства МО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Малопургиснкий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«Система водоснабжения  в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Удмуртской Республики»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ул.Нагорная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«Коммерческое предприятие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Постольский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«Нежилые помещения»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Малопургиснкий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остольский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ул.Трактовая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24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«Служба заказчика и землеустройства МО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Малопургиснкий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«Сельский дом культуры в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ром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Удмуртской Республики»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ром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ул.Азина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16а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«Служба заказчика и землеустройства МО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Малопургиснкий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«Межшкольный стадион в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орья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Удмуртской Республики»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орья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1б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Югдон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«Коровник на 140 голов № 1 с молочным блоком по 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адресу: 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апустино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апустино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1а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«УДС нефть»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«Подключение объекта нефтедобыч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 ООО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«Кунгурская нефтяная компания» к магистральному нефтепроводу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Киенгоп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Набережные Челны» на НПС «Малая Пурга» на земельном участке по адресу: УР, Малопургинский район»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«Служба заказчика и землеустройства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«Образовательно-досуговый центр в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ксакшур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  <w:p w:rsid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УР, Малопургинский рай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он,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ксакшур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пер. Школьный, 1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«Предприятие Луч»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«Цех по переработке вторичного сырья по адресу: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Малопургинский район, УР»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25А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«Предприятие Луч»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«Склад готовой продукции по адресу: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Малопургинский район, УР»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25А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«Родина»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Телятник на 120 голов по адресу: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Удмуртская Республика,</w:t>
            </w:r>
          </w:p>
          <w:p w:rsidR="00F576AD" w:rsidRPr="00F576AD" w:rsidRDefault="00F576AD" w:rsidP="008702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Малопургинский район, д. 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Новая</w:t>
            </w:r>
            <w:proofErr w:type="gramEnd"/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алопургинский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</w:p>
          <w:p w:rsidR="00F576AD" w:rsidRPr="00F576AD" w:rsidRDefault="00F576AD" w:rsidP="008702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Новая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Монья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еверная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28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Калинина, Л.С., Русских А.С., Шишкина А.О.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02.06.2022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еконструкция двухквартирного жи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 дома со строительством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пристроя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угачево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ул.Нагорная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д.7, кв.1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(колхоз) «Восход»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«Коровник № 1 на 150 голов по адресу: 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бдэс-Урдэс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в северной части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бдэс-Урдэс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Е.Л.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еконструкция двухквартирного жи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 дома со строительством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пристроя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аграш-Бигра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5-2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Мурадян Э.В.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«Реконструкция торгового павильона и устройство навеса на территории рынка, расположенного по адресу: УР,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50»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Пурга,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50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«Агрофирма Феникс»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«Участок упаковки и заморозки готовой продукции для убойного пункта, расположенного вблизи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н.п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Сизяшур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Малопургинского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Удмуртской Республики»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УР, Малопургинский район, земельный участок расположен примерно в 1200 м по направлению на юг от адресного ориентира: УР, Малопургинский р-н,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изяшур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ул.Спортивная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д.15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Транснефть-Прикамье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«РВСП-10000 №2 НПС «Малая Пурга» УРНУ. Реконструкция»</w:t>
            </w:r>
          </w:p>
          <w:p w:rsidR="00F576AD" w:rsidRPr="00F576AD" w:rsidRDefault="008702DF" w:rsidP="008702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Малопургинский район, НПС «Малая Пурга»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«Молния»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«Родильное отделение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расположенное по адресу: 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обья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-Уча»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обья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ул.Молодежная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17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(колхоз) «Восход»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«Коровник № 2 на 150 голов по адресу: 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бдэс-Урдэс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в северной части 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бдэс-Урдэс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«Первый Май»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«Здание телятника молодняка на 240 голов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аграш-Бигра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Малопургинский район, Удмуртская Республика»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аграш-Бигра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25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Югдон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«Телятник на 180 голов по адресу: УР, Малопургинский р</w:t>
            </w:r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айон, </w:t>
            </w:r>
            <w:proofErr w:type="spellStart"/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>апустино</w:t>
            </w:r>
            <w:proofErr w:type="spellEnd"/>
            <w:r w:rsidR="008702DF">
              <w:rPr>
                <w:rFonts w:ascii="Times New Roman" w:eastAsia="Calibri" w:hAnsi="Times New Roman" w:cs="Times New Roman"/>
                <w:sz w:val="28"/>
                <w:szCs w:val="28"/>
              </w:rPr>
              <w:t>, ул.Школьная,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1а»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апустино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1а.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СПК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Аксакшур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«Родильное 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расположенное по адресу: УР,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ксакшур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ксакшур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земельный участок расположен примерно в 150 м на юг от адресного ориентира: Удмуртская Республика, Малопургинский район,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ксакшур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ул.Зеленая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4</w:t>
            </w:r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Юлдош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«Коровник на 150 голов 1 очередь строительства по адресу: Удмуртская Республика,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кадастровый номер земельного участка 18:16:090001:715»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Юлдош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«Молочный блок 2 очередь строительства по адресу: </w:t>
            </w: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Удмуртская Республика,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кадастровый номер земельного участка 18:16:090001:715»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Юлдош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«Коровник на 150 голов 3 очередь строительства по адресу: Удмуртская Республика,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, кадастровый номер земельного участка 18:16:090001:715»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Юлдош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«Родильное отделение по адресу: Удмуртская Республика,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ижние</w:t>
            </w:r>
            <w:proofErr w:type="spell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Юри</w:t>
            </w:r>
            <w:proofErr w:type="spellEnd"/>
          </w:p>
        </w:tc>
      </w:tr>
      <w:tr w:rsidR="00F576AD" w:rsidRPr="00F576AD" w:rsidTr="00F576AD">
        <w:tc>
          <w:tcPr>
            <w:tcW w:w="2518" w:type="dxa"/>
          </w:tcPr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Удмуртохота</w:t>
            </w:r>
            <w:proofErr w:type="spellEnd"/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ООО»</w:t>
            </w:r>
          </w:p>
        </w:tc>
        <w:tc>
          <w:tcPr>
            <w:tcW w:w="1559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6946" w:type="dxa"/>
          </w:tcPr>
          <w:p w:rsidR="00F576AD" w:rsidRPr="00F576AD" w:rsidRDefault="00F576AD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«Дом персонала»</w:t>
            </w:r>
          </w:p>
          <w:p w:rsidR="00F576AD" w:rsidRPr="00F576AD" w:rsidRDefault="008702DF" w:rsidP="00F576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Малопургинский район, </w:t>
            </w:r>
            <w:proofErr w:type="spell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F576AD" w:rsidRPr="00F576AD">
              <w:rPr>
                <w:rFonts w:ascii="Times New Roman" w:eastAsia="Calibri" w:hAnsi="Times New Roman" w:cs="Times New Roman"/>
                <w:sz w:val="28"/>
                <w:szCs w:val="28"/>
              </w:rPr>
              <w:t>ишур</w:t>
            </w:r>
            <w:proofErr w:type="spellEnd"/>
          </w:p>
        </w:tc>
      </w:tr>
    </w:tbl>
    <w:p w:rsidR="00F576AD" w:rsidRPr="00F576AD" w:rsidRDefault="00F576AD" w:rsidP="00F576AD">
      <w:pPr>
        <w:rPr>
          <w:rFonts w:ascii="Times New Roman" w:eastAsia="Calibri" w:hAnsi="Times New Roman" w:cs="Times New Roman"/>
          <w:sz w:val="24"/>
        </w:rPr>
      </w:pPr>
    </w:p>
    <w:p w:rsidR="004F10FE" w:rsidRDefault="004F10FE" w:rsidP="00F576AD">
      <w:pPr>
        <w:ind w:left="-567"/>
      </w:pPr>
      <w:bookmarkStart w:id="0" w:name="_GoBack"/>
      <w:bookmarkEnd w:id="0"/>
    </w:p>
    <w:sectPr w:rsidR="004F10FE" w:rsidSect="002677FD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7A" w:rsidRDefault="008702DF" w:rsidP="001E5C7A">
    <w:pPr>
      <w:pStyle w:val="a3"/>
      <w:jc w:val="center"/>
    </w:pPr>
    <w:r>
      <w:t>Разрешения на строительство 20</w:t>
    </w:r>
    <w:r>
      <w:rPr>
        <w:lang w:val="en-US"/>
      </w:rPr>
      <w:t>2</w:t>
    </w:r>
    <w:r>
      <w:t>2</w:t>
    </w:r>
    <w:r>
      <w:t xml:space="preserve"> 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E3"/>
    <w:rsid w:val="004F10FE"/>
    <w:rsid w:val="008702DF"/>
    <w:rsid w:val="009D7F25"/>
    <w:rsid w:val="00A62C9D"/>
    <w:rsid w:val="00AC00E3"/>
    <w:rsid w:val="00BD5450"/>
    <w:rsid w:val="00F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576AD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5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576AD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5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SEZ-03</dc:creator>
  <cp:keywords/>
  <dc:description/>
  <cp:lastModifiedBy>SEZ-03</cp:lastModifiedBy>
  <cp:revision>2</cp:revision>
  <dcterms:created xsi:type="dcterms:W3CDTF">2023-01-09T07:24:00Z</dcterms:created>
  <dcterms:modified xsi:type="dcterms:W3CDTF">2023-01-09T07:51:00Z</dcterms:modified>
</cp:coreProperties>
</file>