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90" w:rsidRDefault="009F3690" w:rsidP="009F369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F3E3E"/>
          <w:sz w:val="28"/>
          <w:szCs w:val="28"/>
        </w:rPr>
      </w:pPr>
      <w:r w:rsidRPr="009F3690">
        <w:rPr>
          <w:color w:val="3F3E3E"/>
          <w:sz w:val="28"/>
          <w:szCs w:val="28"/>
        </w:rPr>
        <w:t>О ГОСУДАРСТВЕННОЙ ПОШЛИНЕ ЗА ВЫДАЧУ ПАСПОРТА ГРАЖДАНИНА РОССИЙСКОЙ ФЕДЕРАЦИИ</w:t>
      </w:r>
    </w:p>
    <w:p w:rsidR="009F3690" w:rsidRDefault="009F3690" w:rsidP="009F36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3E3E"/>
          <w:sz w:val="28"/>
          <w:szCs w:val="28"/>
        </w:rPr>
      </w:pPr>
    </w:p>
    <w:p w:rsidR="009F3690" w:rsidRPr="009F3690" w:rsidRDefault="009F3690" w:rsidP="009F36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3E3E"/>
          <w:sz w:val="28"/>
          <w:szCs w:val="28"/>
        </w:rPr>
      </w:pPr>
      <w:proofErr w:type="gramStart"/>
      <w:r w:rsidRPr="009F3690">
        <w:rPr>
          <w:color w:val="3F3E3E"/>
          <w:sz w:val="28"/>
          <w:szCs w:val="28"/>
        </w:rPr>
        <w:t>Порядок выдачи паспорта гражданина Российской Федерации установлен Постановлением Правительства Российской Федерации от 8 июля 1997 года № 828 «Об утверждении Положения о паспорте гражданина Российской Федерации, образца бланка и описания паспорта гражданина Российской Федерации и Административным регламентом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</w:t>
      </w:r>
      <w:proofErr w:type="gramEnd"/>
      <w:r w:rsidRPr="009F3690">
        <w:rPr>
          <w:color w:val="3F3E3E"/>
          <w:sz w:val="28"/>
          <w:szCs w:val="28"/>
        </w:rPr>
        <w:t>», утвержденным приказом ФМС России от 30 ноября 2012 года № 391 (Далее – Административный регламент).</w:t>
      </w:r>
    </w:p>
    <w:p w:rsidR="009F3690" w:rsidRPr="009F3690" w:rsidRDefault="009F3690" w:rsidP="009F36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3E3E"/>
          <w:sz w:val="28"/>
          <w:szCs w:val="28"/>
        </w:rPr>
      </w:pPr>
      <w:r w:rsidRPr="009F3690">
        <w:rPr>
          <w:color w:val="3F3E3E"/>
          <w:sz w:val="28"/>
          <w:szCs w:val="28"/>
        </w:rPr>
        <w:t>В соответствии с пунктом 40 Административного регламента за выдачу паспорта взимается государственная пошлина в размере и порядке, установленном статьей 333.33 Налогового кодекса Российской Федерации.</w:t>
      </w:r>
    </w:p>
    <w:p w:rsidR="009F3690" w:rsidRPr="009F3690" w:rsidRDefault="009F3690" w:rsidP="009F36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3E3E"/>
          <w:sz w:val="28"/>
          <w:szCs w:val="28"/>
        </w:rPr>
      </w:pPr>
      <w:r w:rsidRPr="009F3690">
        <w:rPr>
          <w:color w:val="3F3E3E"/>
          <w:sz w:val="28"/>
          <w:szCs w:val="28"/>
        </w:rPr>
        <w:t>Статья 333.28 Федерального закона от 21 июля 2014 года № 221-ФЗ «О внесении изменений в главу 25.3 части второй Налогового Кодекса Российской Федерации» устанавливает размер государственной пошлины за выдачу паспорта гражданина Российской Федерации – 300 рублей, за выдачу паспорта гражданина Российской Федерации взамен утраченного или пришедшего в негодность – 1 500 рублей. Статья 333.35 Налогового кодекса устанавливает льготы для отдельных категорий физических лиц от уплаты государственной пошлины. Так, от уплаты государственной пошлины за выдачу паспорта гражданина Российской Федерации освобождаются дети-сироты и дети, оставшиеся без попечения родителей. Установление иных, кроме прямо указанных в Законе оснований для освобождения от уплаты государственной пошлины за выдачу паспорта гражданина Российской Федерации является нарушением требований федерального законодательства.</w:t>
      </w:r>
    </w:p>
    <w:p w:rsidR="009F3690" w:rsidRPr="009F3690" w:rsidRDefault="009F3690" w:rsidP="009F36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3E3E"/>
          <w:sz w:val="28"/>
          <w:szCs w:val="28"/>
        </w:rPr>
      </w:pPr>
      <w:proofErr w:type="gramStart"/>
      <w:r w:rsidRPr="009F3690">
        <w:rPr>
          <w:color w:val="3F3E3E"/>
          <w:sz w:val="28"/>
          <w:szCs w:val="28"/>
        </w:rPr>
        <w:t xml:space="preserve">В соответствии со статьей 35 Административного регламента </w:t>
      </w:r>
      <w:proofErr w:type="spellStart"/>
      <w:r w:rsidRPr="009F3690">
        <w:rPr>
          <w:color w:val="3F3E3E"/>
          <w:sz w:val="28"/>
          <w:szCs w:val="28"/>
        </w:rPr>
        <w:t>недостижение</w:t>
      </w:r>
      <w:proofErr w:type="spellEnd"/>
      <w:r w:rsidRPr="009F3690">
        <w:rPr>
          <w:color w:val="3F3E3E"/>
          <w:sz w:val="28"/>
          <w:szCs w:val="28"/>
        </w:rPr>
        <w:t xml:space="preserve"> гражданином 14-летнего возраста, отсутствие или неполнота обязательных для указания сведений в заявлении о выдаче (замене) паспорта по форме N 1П, непредставление документов, указанных в пунктах 23 - 30.3 Административного регламента, в том числе реквизитов квитанции, подтверждающей уплату государственной пошлины, является основанием для отказа в предоставлении государственной услуги.</w:t>
      </w:r>
      <w:proofErr w:type="gramEnd"/>
    </w:p>
    <w:p w:rsidR="00940454" w:rsidRDefault="00940454" w:rsidP="009F3690">
      <w:pPr>
        <w:spacing w:after="0"/>
      </w:pPr>
    </w:p>
    <w:sectPr w:rsidR="0094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690"/>
    <w:rsid w:val="00940454"/>
    <w:rsid w:val="009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Полканова</dc:creator>
  <cp:keywords/>
  <dc:description/>
  <cp:lastModifiedBy>Полканова</cp:lastModifiedBy>
  <cp:revision>3</cp:revision>
  <dcterms:created xsi:type="dcterms:W3CDTF">2020-02-25T11:11:00Z</dcterms:created>
  <dcterms:modified xsi:type="dcterms:W3CDTF">2020-02-25T11:12:00Z</dcterms:modified>
</cp:coreProperties>
</file>