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2" w:rsidRPr="004C4EB9" w:rsidRDefault="00AC48C2" w:rsidP="00AC48C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25274C">
        <w:rPr>
          <w:rFonts w:eastAsia="Times New Roman"/>
          <w:b/>
          <w:kern w:val="0"/>
          <w:sz w:val="28"/>
          <w:szCs w:val="28"/>
        </w:rPr>
        <w:t>П</w:t>
      </w:r>
      <w:r w:rsidRPr="004C4EB9">
        <w:rPr>
          <w:rFonts w:eastAsia="Times New Roman"/>
          <w:b/>
          <w:kern w:val="0"/>
          <w:sz w:val="28"/>
          <w:szCs w:val="28"/>
        </w:rPr>
        <w:t>АМЯТКА РАБОТНИКУ</w:t>
      </w:r>
    </w:p>
    <w:p w:rsidR="00AC48C2" w:rsidRPr="004C4EB9" w:rsidRDefault="00AC48C2" w:rsidP="00AC48C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b/>
          <w:kern w:val="0"/>
          <w:sz w:val="28"/>
          <w:szCs w:val="28"/>
        </w:rPr>
        <w:t>по вопросам оформления трудовых отношений и выплаты заработной платы</w:t>
      </w:r>
    </w:p>
    <w:p w:rsidR="00AC48C2" w:rsidRPr="004C4EB9" w:rsidRDefault="00AC48C2" w:rsidP="00AC48C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8"/>
          <w:szCs w:val="28"/>
        </w:rPr>
      </w:pPr>
      <w:r w:rsidRPr="004C4EB9">
        <w:rPr>
          <w:rFonts w:eastAsia="Times New Roman"/>
          <w:b/>
          <w:kern w:val="0"/>
          <w:sz w:val="28"/>
          <w:szCs w:val="28"/>
        </w:rPr>
        <w:t>1.Трудовые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4C4EB9">
        <w:rPr>
          <w:rFonts w:eastAsia="Times New Roman"/>
          <w:kern w:val="0"/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4C4EB9">
        <w:rPr>
          <w:rFonts w:eastAsia="Times New Roman"/>
          <w:kern w:val="0"/>
          <w:sz w:val="28"/>
          <w:szCs w:val="28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AC48C2" w:rsidRPr="0025274C" w:rsidRDefault="00AC48C2" w:rsidP="00AC48C2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4C4EB9">
        <w:rPr>
          <w:rFonts w:eastAsia="Times New Roman"/>
          <w:b/>
          <w:kern w:val="0"/>
          <w:sz w:val="28"/>
          <w:szCs w:val="28"/>
        </w:rPr>
        <w:t>2. Заработная плата выплачивается не реже чем каждые полмесяца в день,</w:t>
      </w:r>
      <w:r w:rsidRPr="004C4EB9">
        <w:rPr>
          <w:rFonts w:eastAsia="Times New Roman"/>
          <w:kern w:val="0"/>
          <w:sz w:val="28"/>
          <w:szCs w:val="28"/>
        </w:rPr>
        <w:t xml:space="preserve">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4C4EB9">
        <w:rPr>
          <w:rFonts w:eastAsia="Times New Roman"/>
          <w:kern w:val="0"/>
          <w:sz w:val="28"/>
          <w:szCs w:val="28"/>
        </w:rPr>
        <w:t>размера оплаты труда</w:t>
      </w:r>
      <w:proofErr w:type="gramEnd"/>
      <w:r w:rsidRPr="004C4EB9">
        <w:rPr>
          <w:rFonts w:eastAsia="Times New Roman"/>
          <w:kern w:val="0"/>
          <w:sz w:val="28"/>
          <w:szCs w:val="28"/>
        </w:rPr>
        <w:t xml:space="preserve"> (ст. 133 ТК РФ). С </w:t>
      </w:r>
      <w:r w:rsidRPr="0025274C">
        <w:rPr>
          <w:rFonts w:eastAsia="Times New Roman"/>
          <w:kern w:val="0"/>
          <w:sz w:val="28"/>
          <w:szCs w:val="28"/>
        </w:rPr>
        <w:t>1 июля 2018</w:t>
      </w:r>
      <w:r w:rsidRPr="004C4EB9">
        <w:rPr>
          <w:rFonts w:eastAsia="Times New Roman"/>
          <w:kern w:val="0"/>
          <w:sz w:val="28"/>
          <w:szCs w:val="28"/>
        </w:rPr>
        <w:t xml:space="preserve"> года минимальная </w:t>
      </w:r>
      <w:r w:rsidRPr="0025274C">
        <w:rPr>
          <w:rFonts w:eastAsia="Times New Roman"/>
          <w:kern w:val="0"/>
          <w:sz w:val="28"/>
          <w:szCs w:val="28"/>
        </w:rPr>
        <w:t xml:space="preserve">заработная плата составляет </w:t>
      </w:r>
      <w:r w:rsidRPr="004C4EB9">
        <w:rPr>
          <w:rFonts w:eastAsia="Times New Roman"/>
          <w:kern w:val="0"/>
          <w:sz w:val="28"/>
          <w:szCs w:val="28"/>
        </w:rPr>
        <w:t xml:space="preserve"> </w:t>
      </w:r>
      <w:r w:rsidRPr="0025274C">
        <w:rPr>
          <w:sz w:val="28"/>
          <w:szCs w:val="28"/>
        </w:rPr>
        <w:t>11 163 рублей с учетом районного коэффициента.</w:t>
      </w:r>
    </w:p>
    <w:p w:rsidR="00AC48C2" w:rsidRPr="004C4EB9" w:rsidRDefault="00AC48C2" w:rsidP="00AC48C2">
      <w:pPr>
        <w:widowControl/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25274C">
        <w:rPr>
          <w:rFonts w:eastAsia="Times New Roman"/>
          <w:b/>
          <w:bCs/>
          <w:iCs/>
          <w:color w:val="2E2E2E"/>
          <w:kern w:val="0"/>
          <w:sz w:val="28"/>
          <w:szCs w:val="28"/>
          <w:lang w:eastAsia="ru-RU"/>
        </w:rPr>
        <w:t xml:space="preserve">            3. </w:t>
      </w:r>
      <w:r w:rsidRPr="004C4EB9">
        <w:rPr>
          <w:rFonts w:eastAsia="Times New Roman"/>
          <w:b/>
          <w:bCs/>
          <w:iCs/>
          <w:color w:val="2E2E2E"/>
          <w:kern w:val="0"/>
          <w:sz w:val="28"/>
          <w:szCs w:val="28"/>
          <w:lang w:eastAsia="ru-RU"/>
        </w:rPr>
        <w:t>Риски работника при согласии на не оформление трудовых отношений в соответствии с трудовым законодательством и на выплату «серой» заработной платы:</w:t>
      </w: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 xml:space="preserve"> 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не получить отпускные, расчет при увольнении,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не получить в полном объеме оплату листка нетрудоспособности,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получить отказ в выдаче визы для выезда за границу,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не получить заработную плату в случае любого конфликта с работодателем,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lastRenderedPageBreak/>
        <w:t>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отсутствие возможности получения кредита в банке на жилье, обучение, лечение и т. д.,</w:t>
      </w:r>
    </w:p>
    <w:p w:rsidR="00AC48C2" w:rsidRPr="004C4EB9" w:rsidRDefault="00AC48C2" w:rsidP="00AC48C2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color w:val="2E2E2E"/>
          <w:kern w:val="0"/>
          <w:sz w:val="28"/>
          <w:szCs w:val="28"/>
          <w:lang w:eastAsia="ru-RU"/>
        </w:rPr>
      </w:pPr>
      <w:r w:rsidRPr="004C4EB9">
        <w:rPr>
          <w:rFonts w:eastAsia="Times New Roman"/>
          <w:color w:val="2E2E2E"/>
          <w:kern w:val="0"/>
          <w:sz w:val="28"/>
          <w:szCs w:val="28"/>
          <w:lang w:eastAsia="ru-RU"/>
        </w:rPr>
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8"/>
          <w:szCs w:val="28"/>
        </w:rPr>
      </w:pPr>
      <w:r w:rsidRPr="0025274C">
        <w:rPr>
          <w:rFonts w:eastAsia="Times New Roman"/>
          <w:b/>
          <w:kern w:val="0"/>
          <w:sz w:val="28"/>
          <w:szCs w:val="28"/>
        </w:rPr>
        <w:t>4</w:t>
      </w:r>
      <w:r w:rsidRPr="004C4EB9">
        <w:rPr>
          <w:rFonts w:eastAsia="Times New Roman"/>
          <w:b/>
          <w:kern w:val="0"/>
          <w:sz w:val="28"/>
          <w:szCs w:val="28"/>
        </w:rPr>
        <w:t>. Основные способы защиты работником своих трудовых прав и свобод:</w:t>
      </w:r>
    </w:p>
    <w:p w:rsidR="00AC48C2" w:rsidRPr="004C4EB9" w:rsidRDefault="00AC48C2" w:rsidP="00AC48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 самозащита работниками трудовых прав;</w:t>
      </w:r>
    </w:p>
    <w:p w:rsidR="00AC48C2" w:rsidRPr="004C4EB9" w:rsidRDefault="00AC48C2" w:rsidP="00AC48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AC48C2" w:rsidRPr="004C4EB9" w:rsidRDefault="00AC48C2" w:rsidP="00AC48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AC48C2" w:rsidRPr="004C4EB9" w:rsidRDefault="00AC48C2" w:rsidP="00AC48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 судебная защита.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</w:t>
      </w:r>
      <w:r w:rsidRPr="0025274C">
        <w:rPr>
          <w:rFonts w:eastAsia="Times New Roman"/>
          <w:kern w:val="0"/>
          <w:sz w:val="28"/>
          <w:szCs w:val="28"/>
        </w:rPr>
        <w:t xml:space="preserve"> </w:t>
      </w:r>
      <w:r w:rsidRPr="004C4EB9">
        <w:rPr>
          <w:rFonts w:eastAsia="Times New Roman"/>
          <w:kern w:val="0"/>
          <w:sz w:val="28"/>
          <w:szCs w:val="28"/>
        </w:rPr>
        <w:t xml:space="preserve">осуществляется Государственной инспекцией труда по </w:t>
      </w:r>
      <w:r w:rsidRPr="0025274C">
        <w:rPr>
          <w:rFonts w:eastAsia="Times New Roman"/>
          <w:kern w:val="0"/>
          <w:sz w:val="28"/>
          <w:szCs w:val="28"/>
        </w:rPr>
        <w:t>Удмуртской Республике</w:t>
      </w:r>
      <w:r w:rsidRPr="004C4EB9">
        <w:rPr>
          <w:rFonts w:eastAsia="Times New Roman"/>
          <w:kern w:val="0"/>
          <w:sz w:val="28"/>
          <w:szCs w:val="28"/>
        </w:rPr>
        <w:t xml:space="preserve"> (г. </w:t>
      </w:r>
      <w:r w:rsidRPr="0025274C">
        <w:rPr>
          <w:rFonts w:eastAsia="Times New Roman"/>
          <w:kern w:val="0"/>
          <w:sz w:val="28"/>
          <w:szCs w:val="28"/>
        </w:rPr>
        <w:t>Ижевск</w:t>
      </w:r>
      <w:r w:rsidRPr="004C4EB9">
        <w:rPr>
          <w:rFonts w:eastAsia="Times New Roman"/>
          <w:kern w:val="0"/>
          <w:sz w:val="28"/>
          <w:szCs w:val="28"/>
        </w:rPr>
        <w:t xml:space="preserve">, ул. </w:t>
      </w:r>
      <w:r w:rsidRPr="0025274C">
        <w:rPr>
          <w:rFonts w:eastAsia="Times New Roman"/>
          <w:kern w:val="0"/>
          <w:sz w:val="28"/>
          <w:szCs w:val="28"/>
        </w:rPr>
        <w:t>Бородина</w:t>
      </w:r>
      <w:r w:rsidRPr="004C4EB9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 xml:space="preserve">, д. </w:t>
      </w:r>
      <w:r w:rsidRPr="0025274C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21</w:t>
      </w:r>
      <w:r w:rsidRPr="004C4EB9">
        <w:rPr>
          <w:rFonts w:eastAsia="Times New Roman"/>
          <w:kern w:val="0"/>
          <w:sz w:val="28"/>
          <w:szCs w:val="28"/>
        </w:rPr>
        <w:t xml:space="preserve">, тел. </w:t>
      </w:r>
      <w:r w:rsidRPr="0025274C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(3412</w:t>
      </w:r>
      <w:r w:rsidRPr="004C4EB9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)</w:t>
      </w:r>
      <w:r w:rsidRPr="0025274C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5274C">
        <w:rPr>
          <w:rFonts w:eastAsia="Times New Roman"/>
          <w:bCs/>
          <w:color w:val="333333"/>
          <w:kern w:val="0"/>
          <w:sz w:val="28"/>
          <w:szCs w:val="28"/>
          <w:bdr w:val="none" w:sz="0" w:space="0" w:color="auto" w:frame="1"/>
          <w:shd w:val="clear" w:color="auto" w:fill="FFFFFF"/>
        </w:rPr>
        <w:t>63-63-08</w:t>
      </w:r>
      <w:r w:rsidRPr="004C4EB9">
        <w:rPr>
          <w:rFonts w:eastAsia="Times New Roman"/>
          <w:kern w:val="0"/>
          <w:sz w:val="28"/>
          <w:szCs w:val="28"/>
        </w:rPr>
        <w:t>).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b/>
          <w:kern w:val="0"/>
          <w:sz w:val="28"/>
          <w:szCs w:val="28"/>
        </w:rPr>
        <w:t>Обязательным условием</w:t>
      </w:r>
      <w:r w:rsidRPr="004C4EB9">
        <w:rPr>
          <w:rFonts w:eastAsia="Times New Roman"/>
          <w:kern w:val="0"/>
          <w:sz w:val="28"/>
          <w:szCs w:val="28"/>
        </w:rPr>
        <w:t xml:space="preserve"> для проведения внеплановой проверки </w:t>
      </w:r>
      <w:r w:rsidRPr="004C4EB9">
        <w:rPr>
          <w:rFonts w:eastAsia="Times New Roman"/>
          <w:b/>
          <w:kern w:val="0"/>
          <w:sz w:val="28"/>
          <w:szCs w:val="28"/>
        </w:rPr>
        <w:t>является обращение или заявление работника</w:t>
      </w:r>
      <w:r w:rsidRPr="004C4EB9">
        <w:rPr>
          <w:rFonts w:eastAsia="Times New Roman"/>
          <w:kern w:val="0"/>
          <w:sz w:val="28"/>
          <w:szCs w:val="28"/>
        </w:rPr>
        <w:t xml:space="preserve"> о нарушении работодателем его трудовых прав.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по телефонам «горячей линии»: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 xml:space="preserve">- Государственная инспекция труда </w:t>
      </w:r>
      <w:r w:rsidRPr="0025274C">
        <w:rPr>
          <w:rFonts w:eastAsia="Times New Roman"/>
          <w:kern w:val="0"/>
          <w:sz w:val="28"/>
          <w:szCs w:val="28"/>
        </w:rPr>
        <w:t>по Удмуртской Республике,</w:t>
      </w:r>
      <w:r w:rsidRPr="004C4EB9">
        <w:rPr>
          <w:rFonts w:eastAsia="Times New Roman"/>
          <w:kern w:val="0"/>
          <w:sz w:val="28"/>
          <w:szCs w:val="28"/>
        </w:rPr>
        <w:t xml:space="preserve"> тел. </w:t>
      </w:r>
      <w:r w:rsidRPr="0025274C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(3412</w:t>
      </w:r>
      <w:r w:rsidRPr="004C4EB9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)</w:t>
      </w:r>
      <w:r w:rsidRPr="0025274C">
        <w:rPr>
          <w:rFonts w:eastAsia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5274C">
        <w:rPr>
          <w:rFonts w:eastAsia="Times New Roman"/>
          <w:bCs/>
          <w:color w:val="333333"/>
          <w:kern w:val="0"/>
          <w:sz w:val="28"/>
          <w:szCs w:val="28"/>
          <w:bdr w:val="none" w:sz="0" w:space="0" w:color="auto" w:frame="1"/>
          <w:shd w:val="clear" w:color="auto" w:fill="FFFFFF"/>
        </w:rPr>
        <w:t>63-63-08</w:t>
      </w:r>
      <w:r w:rsidRPr="004C4EB9">
        <w:rPr>
          <w:rFonts w:eastAsia="Times New Roman"/>
          <w:kern w:val="0"/>
          <w:sz w:val="28"/>
          <w:szCs w:val="28"/>
        </w:rPr>
        <w:t>;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</w:t>
      </w:r>
      <w:r w:rsidRPr="0025274C">
        <w:rPr>
          <w:rFonts w:eastAsia="Times New Roman"/>
          <w:kern w:val="0"/>
          <w:sz w:val="28"/>
          <w:szCs w:val="28"/>
        </w:rPr>
        <w:t xml:space="preserve"> Администрация муниципального образования «Малопургинский район»</w:t>
      </w:r>
      <w:r w:rsidRPr="004C4EB9">
        <w:rPr>
          <w:rFonts w:eastAsia="Times New Roman"/>
          <w:kern w:val="0"/>
          <w:sz w:val="28"/>
          <w:szCs w:val="28"/>
        </w:rPr>
        <w:t xml:space="preserve">: тел. </w:t>
      </w:r>
      <w:r w:rsidRPr="0025274C">
        <w:rPr>
          <w:rFonts w:eastAsia="Times New Roman"/>
          <w:kern w:val="0"/>
          <w:sz w:val="28"/>
          <w:szCs w:val="28"/>
        </w:rPr>
        <w:t>(34138</w:t>
      </w:r>
      <w:r w:rsidRPr="004C4EB9">
        <w:rPr>
          <w:rFonts w:eastAsia="Times New Roman"/>
          <w:kern w:val="0"/>
          <w:sz w:val="28"/>
          <w:szCs w:val="28"/>
        </w:rPr>
        <w:t xml:space="preserve">) </w:t>
      </w:r>
      <w:r w:rsidRPr="0025274C">
        <w:rPr>
          <w:rFonts w:eastAsia="Times New Roman"/>
          <w:kern w:val="0"/>
          <w:sz w:val="28"/>
          <w:szCs w:val="28"/>
        </w:rPr>
        <w:t>4</w:t>
      </w:r>
      <w:r w:rsidRPr="004C4EB9">
        <w:rPr>
          <w:rFonts w:eastAsia="Times New Roman"/>
          <w:kern w:val="0"/>
          <w:sz w:val="28"/>
          <w:szCs w:val="28"/>
        </w:rPr>
        <w:t>-</w:t>
      </w:r>
      <w:r w:rsidRPr="0025274C">
        <w:rPr>
          <w:rFonts w:eastAsia="Times New Roman"/>
          <w:kern w:val="0"/>
          <w:sz w:val="28"/>
          <w:szCs w:val="28"/>
        </w:rPr>
        <w:t>19-43</w:t>
      </w:r>
      <w:r w:rsidRPr="004C4EB9">
        <w:rPr>
          <w:rFonts w:eastAsia="Times New Roman"/>
          <w:kern w:val="0"/>
          <w:sz w:val="28"/>
          <w:szCs w:val="28"/>
        </w:rPr>
        <w:t>;</w:t>
      </w:r>
    </w:p>
    <w:p w:rsidR="00AC48C2" w:rsidRPr="004C4EB9" w:rsidRDefault="00AC48C2" w:rsidP="00AC48C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C4EB9">
        <w:rPr>
          <w:rFonts w:eastAsia="Times New Roman"/>
          <w:kern w:val="0"/>
          <w:sz w:val="28"/>
          <w:szCs w:val="28"/>
        </w:rPr>
        <w:t>- ГКУ «</w:t>
      </w:r>
      <w:r w:rsidRPr="0025274C">
        <w:rPr>
          <w:rFonts w:eastAsia="Times New Roman"/>
          <w:kern w:val="0"/>
          <w:sz w:val="28"/>
          <w:szCs w:val="28"/>
        </w:rPr>
        <w:t xml:space="preserve">Малопургинский </w:t>
      </w:r>
      <w:r w:rsidRPr="004C4EB9">
        <w:rPr>
          <w:rFonts w:eastAsia="Times New Roman"/>
          <w:kern w:val="0"/>
          <w:sz w:val="28"/>
          <w:szCs w:val="28"/>
        </w:rPr>
        <w:t xml:space="preserve"> центр занятости»: тел. </w:t>
      </w:r>
      <w:r w:rsidRPr="0025274C">
        <w:rPr>
          <w:rFonts w:eastAsia="Times New Roman"/>
          <w:kern w:val="0"/>
          <w:sz w:val="28"/>
          <w:szCs w:val="28"/>
        </w:rPr>
        <w:t>(34138) 4-17-95.</w:t>
      </w:r>
    </w:p>
    <w:p w:rsidR="00AC48C2" w:rsidRPr="0025274C" w:rsidRDefault="00AC48C2" w:rsidP="00AC48C2">
      <w:pPr>
        <w:rPr>
          <w:sz w:val="28"/>
          <w:szCs w:val="28"/>
        </w:rPr>
      </w:pPr>
    </w:p>
    <w:p w:rsidR="00AC48C2" w:rsidRPr="0025274C" w:rsidRDefault="00AC48C2" w:rsidP="00AC48C2">
      <w:pPr>
        <w:rPr>
          <w:sz w:val="28"/>
          <w:szCs w:val="28"/>
        </w:rPr>
      </w:pPr>
    </w:p>
    <w:p w:rsidR="00AC48C2" w:rsidRPr="0025274C" w:rsidRDefault="00AC48C2" w:rsidP="00AC48C2">
      <w:pPr>
        <w:rPr>
          <w:sz w:val="28"/>
          <w:szCs w:val="28"/>
        </w:rPr>
      </w:pPr>
    </w:p>
    <w:p w:rsidR="00AC48C2" w:rsidRPr="0025274C" w:rsidRDefault="00AC48C2" w:rsidP="00AC48C2">
      <w:pPr>
        <w:rPr>
          <w:sz w:val="28"/>
          <w:szCs w:val="28"/>
        </w:rPr>
      </w:pPr>
    </w:p>
    <w:p w:rsidR="00AC48C2" w:rsidRPr="0025274C" w:rsidRDefault="00AC48C2" w:rsidP="00AC48C2">
      <w:pPr>
        <w:rPr>
          <w:sz w:val="28"/>
          <w:szCs w:val="28"/>
        </w:rPr>
      </w:pP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A82"/>
    <w:multiLevelType w:val="multilevel"/>
    <w:tmpl w:val="A49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9"/>
    <w:rsid w:val="001065D9"/>
    <w:rsid w:val="004D7AD4"/>
    <w:rsid w:val="00532468"/>
    <w:rsid w:val="009F5622"/>
    <w:rsid w:val="00A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2018-07-17T05:44:00Z</dcterms:created>
  <dcterms:modified xsi:type="dcterms:W3CDTF">2018-07-17T05:44:00Z</dcterms:modified>
</cp:coreProperties>
</file>