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АДМИНИСТРАЦИЯ МУНИЦИПАЛЬНОГО ОБРАЗОВАНИЯ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«МАЛОПУРГИНСКИЙ РАЙОН»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125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125"/>
      </w:tblGrid>
      <w:tr>
        <w:trPr>
          <w:trHeight w:val="2217" w:hRule="atLeast"/>
        </w:trPr>
        <w:tc>
          <w:tcPr>
            <w:tcW w:w="51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УТВЕРЖДАЮ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 муниципального образования «Малопургинский район»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 С.И. Колодкина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«_____» _______________ 2017 года</w:t>
            </w:r>
          </w:p>
          <w:p>
            <w:pPr>
              <w:pStyle w:val="Normal"/>
              <w:spacing w:lineRule="auto" w:line="240" w:before="0"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1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yle21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yle21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yle21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yle21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yle21"/>
        <w:ind w:firstLine="708"/>
        <w:jc w:val="center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>Аукционная документация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о проведении аукциона по продаже муниципального имущества, находящегося в собственности муниципального образования «Малопургинский район» (ВАЗ 21074)</w:t>
      </w:r>
    </w:p>
    <w:p>
      <w:pPr>
        <w:pStyle w:val="Style21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yle21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yle21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yle21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yle21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yle21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yle2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2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Согласовано:</w:t>
      </w:r>
    </w:p>
    <w:p>
      <w:pPr>
        <w:pStyle w:val="Style2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W"/>
        <w:widowControl w:val="false"/>
        <w:spacing w:lineRule="auto" w:line="240" w:before="0" w:after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Первый заместитель главы Администрации-</w:t>
      </w:r>
    </w:p>
    <w:p>
      <w:pPr>
        <w:pStyle w:val="WW"/>
        <w:widowControl w:val="false"/>
        <w:spacing w:lineRule="auto" w:line="240" w:before="0" w:after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заместитель главы Администрации по строительству, </w:t>
      </w:r>
    </w:p>
    <w:p>
      <w:pPr>
        <w:pStyle w:val="WW"/>
        <w:widowControl w:val="false"/>
        <w:spacing w:lineRule="auto" w:line="240" w:before="0" w:after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охране природы, ЖКХ, транспорту и связи                                                                                Ю.Я. Уткин</w:t>
      </w:r>
    </w:p>
    <w:p>
      <w:pPr>
        <w:pStyle w:val="WW"/>
        <w:widowControl w:val="false"/>
        <w:spacing w:before="0" w:after="113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>
      <w:pPr>
        <w:pStyle w:val="WW"/>
        <w:widowControl w:val="false"/>
        <w:spacing w:before="0" w:after="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Начальник управления бухгалтерского учета и отчетности                                                 М.А. Бакулева</w:t>
      </w:r>
    </w:p>
    <w:p>
      <w:pPr>
        <w:pStyle w:val="WW"/>
        <w:widowControl w:val="false"/>
        <w:spacing w:before="0" w:after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WW"/>
        <w:widowControl w:val="false"/>
        <w:spacing w:before="0" w:after="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Начальник сектора по управлению имуществом                                                                    А.С. Блошкин</w:t>
      </w:r>
    </w:p>
    <w:p>
      <w:pPr>
        <w:pStyle w:val="WW"/>
        <w:widowControl w:val="false"/>
        <w:spacing w:before="0" w:after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WW"/>
        <w:widowControl w:val="false"/>
        <w:spacing w:before="0" w:after="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Начальник юридического отдела                                                                                               Т.С. Акулова</w:t>
      </w:r>
    </w:p>
    <w:p>
      <w:pPr>
        <w:pStyle w:val="WW"/>
        <w:widowControl w:val="false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WW"/>
        <w:widowControl w:val="false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21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с. Малая Пурга</w:t>
      </w:r>
    </w:p>
    <w:p>
      <w:pPr>
        <w:pStyle w:val="Style21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2017</w:t>
      </w:r>
    </w:p>
    <w:p>
      <w:pPr>
        <w:pStyle w:val="Style21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Информационное сообщение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о проведении аукциона по продаже муниципального имущества, находящегося в собственности муниципального образования «Малопургинский район»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60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Наименование органа местного самоуправления: </w:t>
      </w:r>
      <w:r>
        <w:rPr>
          <w:rFonts w:cs="Times New Roman" w:ascii="Times New Roman" w:hAnsi="Times New Roman"/>
          <w:sz w:val="24"/>
          <w:szCs w:val="24"/>
        </w:rPr>
        <w:t>Администрация муниципального образования «Малопургинский район».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Юридический и почтовый адрес: Российская Федерация, 427820, Удмуртская Республика, Малопургинский район, с. Малая Пурга, пл. Победы, д.1.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электронной почты: m</w:t>
      </w:r>
      <w:r>
        <w:rPr>
          <w:rFonts w:cs="Times New Roman" w:ascii="Times New Roman" w:hAnsi="Times New Roman"/>
          <w:sz w:val="24"/>
          <w:szCs w:val="24"/>
          <w:lang w:val="en-US"/>
        </w:rPr>
        <w:t>al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purga</w:t>
      </w:r>
      <w:r>
        <w:rPr>
          <w:rFonts w:cs="Times New Roman" w:ascii="Times New Roman" w:hAnsi="Times New Roman"/>
          <w:sz w:val="24"/>
          <w:szCs w:val="24"/>
        </w:rPr>
        <w:t>@</w:t>
      </w:r>
      <w:r>
        <w:rPr>
          <w:rFonts w:cs="Times New Roman" w:ascii="Times New Roman" w:hAnsi="Times New Roman"/>
          <w:sz w:val="24"/>
          <w:szCs w:val="24"/>
          <w:lang w:val="en-US"/>
        </w:rPr>
        <w:t>udmnet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Телефон: 8 (34138) 4-19-09.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Факс: 8 (34138) 4-16-84.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Контактное лицо: начальник отдела закупок и торгов Администрации муниципального образования «Малопургинский район»: Мелёшкина Наталия Ивановна.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Реквизиты указанного решения: </w:t>
      </w:r>
      <w:r>
        <w:rPr>
          <w:rFonts w:cs="Times New Roman" w:ascii="Times New Roman" w:hAnsi="Times New Roman"/>
          <w:sz w:val="24"/>
          <w:szCs w:val="24"/>
        </w:rPr>
        <w:t>в соответствии с постановлением Администрации муниципального образования «Малопургинский район» от 19 мая 2017 года № 610  «Об организации и проведении аукциона по продаже муниципального имущества с открытой формой подачи предложений о цене» Администрация муниципального образования «Малопургинский район» объявляет о проведении аукциона по продаже муниципального имущества с открытой формой подачи предложений о цене.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60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Наименование имущества и иные позволяющие его индивидуализировать сведения (характеристика имущества)</w:t>
      </w:r>
    </w:p>
    <w:p>
      <w:pPr>
        <w:pStyle w:val="ListParagraph"/>
        <w:spacing w:lineRule="auto" w:line="240" w:before="0" w:after="0"/>
        <w:ind w:left="96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Автомобиль ВАЗ 21074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466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234"/>
        <w:gridCol w:w="5231"/>
      </w:tblGrid>
      <w:tr>
        <w:trPr>
          <w:trHeight w:val="218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8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8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Значения параметров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(VIN)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ХТА 21074062441463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Модель, № двигателя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21067, 8720593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 выпуска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кузова (кабины, прицепа)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2441463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Рабочий объем двигателя 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1568 куб. см.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54,5 кВт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Разрешенная максимальная масса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1460 кг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Регистрационный знак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 675 НА 18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Цвет кузова (кабины, прицепа)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Темно-вишневый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Тип кузова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Седан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дверей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Коробка передач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МКПП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Тип двигателя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Бензин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Руль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Левый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битый</w:t>
            </w:r>
          </w:p>
        </w:tc>
      </w:tr>
      <w:tr>
        <w:trPr>
          <w:trHeight w:val="57" w:hRule="atLeast"/>
        </w:trPr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характеристика состояния                                                                                                                                                          транспортного средства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Удовлетворительное, эксплуатационный износ 58%  (бывшее в эксплуатации, с выполненными объёмами технического обслуживания, требующее текущего ремонта или замены некоторых деталей, имеющее незначительные повреждения лакокрасочного покрытия)</w:t>
            </w:r>
          </w:p>
        </w:tc>
      </w:tr>
    </w:tbl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Способ приватизации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Аукцион является открытым по составу участников.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Начальная цена продажи имущества</w:t>
      </w:r>
    </w:p>
    <w:p>
      <w:pPr>
        <w:pStyle w:val="Normal"/>
        <w:spacing w:lineRule="auto" w:line="240" w:before="0" w:after="0"/>
        <w:ind w:left="60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Начальная цена продажи имущества установлена на основании отчета оценщика индивидуального предпринимателя Крыловой Анастасии Георгиевны  от 12 апреля 2017 года № ИП-09/2017-2 «Отчет об оценке рыночной стоимости автотранспортного средства ВАЗ 21074, рег. знак   У675НА/18, 2006 г.в.»  в размере </w:t>
      </w:r>
      <w:r>
        <w:rPr>
          <w:rFonts w:cs="Times New Roman" w:ascii="Times New Roman" w:hAnsi="Times New Roman"/>
          <w:b/>
          <w:bCs/>
          <w:sz w:val="24"/>
          <w:szCs w:val="24"/>
        </w:rPr>
        <w:t>30 000,00 (Тридцать тысяч) рублей 00 копеек, без учета НДС.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Форма подачи предложений о цене имущества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Предложения о цене муниципального имущества заявляются ими открыто в ходе проведения торгов (открытая форма подачи предложений о цене).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Условия и сроки платежа, необходимые реквизиты счетов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Условия и сроки платежа: </w:t>
      </w:r>
      <w:r>
        <w:rPr>
          <w:rFonts w:cs="Times New Roman" w:ascii="Times New Roman" w:hAnsi="Times New Roman"/>
          <w:sz w:val="24"/>
          <w:szCs w:val="24"/>
        </w:rPr>
        <w:t xml:space="preserve">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проведении аукциона, единовременно в течение 10 рабочих дней с даты заключения договора купли-продажи. Рассрочка оплаты не предоставляется.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Необходимые реквизиты счетов: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Получатель: УФК  по Удмуртской Республике (Администрация муниципального образования «Малопургинский район»), л/с 04133006080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р/с 40101810200000010001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Отделение – НБ Удмуртская Республика, г.Ижевск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БИК 049401001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ИНН 1816001191, КПП 182101001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КБК 55111402052050000410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ОКТМО 94633450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Ответственность 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60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Размер задатка, срок и порядок внесения задатка, необходимые реквизиты счетов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Для участия в аукционе претендент вносит задаток в соответствии с договором о задатке на счет, указанный в информационном сообщении о проведении аукциона в размере </w:t>
      </w:r>
      <w:r>
        <w:rPr>
          <w:rFonts w:cs="Times New Roman" w:ascii="Times New Roman" w:hAnsi="Times New Roman"/>
          <w:b/>
          <w:bCs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процентов начальной цены, что составляет </w:t>
      </w:r>
      <w:r>
        <w:rPr>
          <w:rFonts w:cs="Times New Roman" w:ascii="Times New Roman" w:hAnsi="Times New Roman"/>
          <w:b/>
          <w:bCs/>
          <w:sz w:val="24"/>
          <w:szCs w:val="24"/>
        </w:rPr>
        <w:t>6 000, 00 (Шесть тысяч) рублей 00 копеек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ind w:left="709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Задаток для участия в аукционе должен быть внесен безналичным путем на следующие реквизиты: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Получатель: УФ администрации МО «Малопургинский район» (Администрация МО Малопургинский район, л/с 05551440011)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ИНН/КПП 1821008643/182101001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Р/с 40302810268005060015 в Отделении № 8618 Сбербанка России г. Ижевск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К/с 30101810400000000601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БИК 049401601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Назначение платежа: задаток для участия в аукционе по продаже муниципального имущества.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Срок внесения задатка: </w:t>
      </w:r>
      <w:r>
        <w:rPr>
          <w:rFonts w:cs="Times New Roman" w:ascii="Times New Roman" w:hAnsi="Times New Roman"/>
          <w:b/>
          <w:sz w:val="24"/>
          <w:szCs w:val="24"/>
        </w:rPr>
        <w:t>до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20 июня 2017 года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Суммы задатков возвращаются: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Внесенный победителем аукциона задаток засчитывается в счет оплаты приобретаемого имущества.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Величина повышения начальной цены договора («шаг аукциона»)</w:t>
      </w:r>
    </w:p>
    <w:p>
      <w:pPr>
        <w:pStyle w:val="Normal"/>
        <w:spacing w:lineRule="auto" w:line="240" w:before="0" w:after="0"/>
        <w:ind w:firstLine="60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5% (Пять процентов) от начальной цены продажи, что составляет </w:t>
      </w:r>
      <w:r>
        <w:rPr>
          <w:rFonts w:cs="Times New Roman" w:ascii="Times New Roman" w:hAnsi="Times New Roman"/>
          <w:b/>
          <w:bCs/>
          <w:sz w:val="24"/>
          <w:szCs w:val="24"/>
        </w:rPr>
        <w:t>1 500</w:t>
      </w:r>
      <w:r>
        <w:rPr>
          <w:rFonts w:cs="Times New Roman" w:ascii="Times New Roman" w:hAnsi="Times New Roman"/>
          <w:b/>
          <w:sz w:val="24"/>
          <w:szCs w:val="24"/>
        </w:rPr>
        <w:t>,00 (Одна тысяча пятьсот) рублей 00 копеек.</w:t>
      </w:r>
    </w:p>
    <w:p>
      <w:pPr>
        <w:pStyle w:val="Normal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Порядок, место, даты начала и окончания подачи заявок, предложений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Порядок подачи заявок:</w:t>
      </w:r>
      <w:r>
        <w:rPr>
          <w:rFonts w:cs="Times New Roman" w:ascii="Times New Roman" w:hAnsi="Times New Roman"/>
          <w:sz w:val="24"/>
          <w:szCs w:val="24"/>
        </w:rPr>
        <w:t xml:space="preserve"> для участия в аукционе претендент представляет организатору аукциона в установленный срок заявку по форме, утвержденную аукционной документацией и иные документы в соответствии с перечнем, опубликованным в информационном сообщении о проведении аукциона.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ab/>
        <w:t xml:space="preserve"> Одно лицо имеет право подать только одну заявку.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ab/>
        <w:t xml:space="preserve">Место подачи заявок, предложений: </w:t>
      </w:r>
      <w:r>
        <w:rPr>
          <w:rFonts w:cs="Times New Roman" w:ascii="Times New Roman" w:hAnsi="Times New Roman"/>
          <w:sz w:val="24"/>
          <w:szCs w:val="24"/>
        </w:rPr>
        <w:t xml:space="preserve">427820, Удмуртская Республика, Малопургинский район, с. Малая Пурга, пл. Победы, д.1, каб.73, ежедневно кроме выходных и нерабочих праздничных дней, </w:t>
      </w:r>
      <w:r>
        <w:rPr>
          <w:rFonts w:cs="Times New Roman" w:ascii="Times New Roman" w:hAnsi="Times New Roman"/>
          <w:b/>
          <w:bCs/>
          <w:sz w:val="24"/>
          <w:szCs w:val="24"/>
        </w:rPr>
        <w:t>с 8.00 до 16.00 часов</w:t>
      </w:r>
      <w:r>
        <w:rPr>
          <w:rFonts w:cs="Times New Roman" w:ascii="Times New Roman" w:hAnsi="Times New Roman"/>
          <w:sz w:val="24"/>
          <w:szCs w:val="24"/>
        </w:rPr>
        <w:t>, обед с 12.00 до 13.00. (по местному времени).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b/>
          <w:bCs/>
          <w:sz w:val="24"/>
          <w:szCs w:val="24"/>
        </w:rPr>
        <w:tab/>
        <w:t xml:space="preserve"> Дата начала подачи заявок: с 24 мая 2017 года.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b/>
          <w:bCs/>
          <w:sz w:val="24"/>
          <w:szCs w:val="24"/>
        </w:rPr>
        <w:tab/>
        <w:t xml:space="preserve"> Дата окончания подачи заявок: по 20 июня 2017 года.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ab/>
        <w:t xml:space="preserve"> </w:t>
      </w:r>
      <w:bookmarkStart w:id="0" w:name="__DdeLink__592_1835453629"/>
      <w:r>
        <w:rPr>
          <w:rFonts w:cs="Times New Roman" w:ascii="Times New Roman" w:hAnsi="Times New Roman"/>
          <w:b/>
          <w:bCs/>
          <w:sz w:val="24"/>
          <w:szCs w:val="24"/>
        </w:rPr>
        <w:t>Дата рассмотрения заявок и документов претендентов и признания их участниками аукциона</w:t>
      </w:r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>: 26 июня 2017 года в 14 час. 00 мин.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аукциона, то есть в течение 5 дней с даты подведения итогов аукциона.</w:t>
      </w:r>
    </w:p>
    <w:p>
      <w:pPr>
        <w:pStyle w:val="Normal"/>
        <w:spacing w:lineRule="auto" w:line="240" w:before="0" w:after="0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567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Исчерпывающий перечень представляемых участниками торгов документов и требования к их оформлению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Одновременно с заявкой претенденты представляют следующие документы: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юридические лица: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заверенные копии учредительных документов;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физические лица</w:t>
      </w:r>
      <w:r>
        <w:rPr>
          <w:rFonts w:cs="Times New Roman" w:ascii="Times New Roman" w:hAnsi="Times New Roman"/>
          <w:sz w:val="24"/>
          <w:szCs w:val="24"/>
        </w:rPr>
        <w:t xml:space="preserve"> предъявляют документ, удостоверяющий личность, или представляют копии всех его листов.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и подписаны претендентом или его представителем.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аукциона, другой – у претендента.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Срок заключения договора купли - продажи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По результатам аукциона продавец и победитель аукциона (покупатель) в течение пяти рабочих дней с даты подведения итогов аукциона заключают в соответствии с законодательством Российской Федерации договор купли-продажи имущества.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 ознакомления покупателей с иной информацией, условиями договора купли-продажи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 xml:space="preserve">Со дня приема заявок лицо, желающее приобрести муниципальное имущество (далее-претендент), имеет право на ознакомление с информацией об указанном имуществе.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Аукционная документация о проведении аукциона, а именно: форма заявки на участие в аукционе, проекты договора задатка и договора купли-продажи имущества предоставляются в течение двух рабочих дней любому юридическому или физическому лицу, намеревающемуся принять участие в аукционе, на основании поданного в письменной форме заявления на имя организатора аукциона.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Информация размещена на официальном сайте Российской Федерации в информационно-телекоммуникационной сети «Интернет»  </w:t>
      </w:r>
      <w:hyperlink r:id="rId2">
        <w:r>
          <w:rPr>
            <w:rStyle w:val="Style13"/>
            <w:rFonts w:cs="Times New Roman" w:ascii="Times New Roman" w:hAnsi="Times New Roman"/>
            <w:sz w:val="24"/>
            <w:szCs w:val="24"/>
            <w:lang w:val="en-US"/>
          </w:rPr>
          <w:t>www</w:t>
        </w:r>
        <w:r>
          <w:rPr>
            <w:rStyle w:val="Style13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3"/>
            <w:rFonts w:cs="Times New Roman" w:ascii="Times New Roman" w:hAnsi="Times New Roman"/>
            <w:sz w:val="24"/>
            <w:szCs w:val="24"/>
            <w:lang w:val="en-US"/>
          </w:rPr>
          <w:t>torgi</w:t>
        </w:r>
        <w:r>
          <w:rPr>
            <w:rStyle w:val="Style13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3"/>
            <w:rFonts w:cs="Times New Roman" w:ascii="Times New Roman" w:hAnsi="Times New Roman"/>
            <w:sz w:val="24"/>
            <w:szCs w:val="24"/>
            <w:lang w:val="en-US"/>
          </w:rPr>
          <w:t>gov</w:t>
        </w:r>
        <w:r>
          <w:rPr>
            <w:rStyle w:val="Style13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3"/>
            <w:rFonts w:cs="Times New Roman" w:ascii="Times New Roman" w:hAnsi="Times New Roman"/>
            <w:sz w:val="24"/>
            <w:szCs w:val="24"/>
            <w:u w:val="none"/>
            <w:lang w:val="en-US"/>
          </w:rPr>
          <w:t>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на официальном сайте муниципального образования «Малопургинский район» </w:t>
      </w:r>
      <w:hyperlink r:id="rId3">
        <w:r>
          <w:rPr>
            <w:rStyle w:val="Style13"/>
            <w:rFonts w:cs="Times New Roman" w:ascii="Times New Roman" w:hAnsi="Times New Roman"/>
            <w:sz w:val="24"/>
            <w:szCs w:val="24"/>
          </w:rPr>
          <w:t>www.</w:t>
        </w:r>
        <w:r>
          <w:rPr>
            <w:rStyle w:val="Style13"/>
            <w:rFonts w:cs="Times New Roman"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Style13"/>
            <w:rFonts w:cs="Times New Roman" w:ascii="Times New Roman" w:hAnsi="Times New Roman"/>
            <w:sz w:val="24"/>
            <w:szCs w:val="24"/>
          </w:rPr>
          <w:t>.ru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Ограничения участия отдельных категорий физических лиц и юридических лиц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Претендент не допускается к участию в аукционе по следующим основаниям: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 определения победителей аукциона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Победителем аукциона признается тот участник, который укажет наиболее высокую цену за муниципальное имущество в своем предложении о цене.</w:t>
      </w:r>
    </w:p>
    <w:p>
      <w:pPr>
        <w:pStyle w:val="Normal"/>
        <w:spacing w:lineRule="auto" w:line="240" w:before="0" w:after="0"/>
        <w:ind w:left="71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Место и срок подведения итогов аукциона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Подведение итогов аукциона состоится </w:t>
      </w:r>
      <w:r>
        <w:rPr>
          <w:rFonts w:cs="Times New Roman" w:ascii="Times New Roman" w:hAnsi="Times New Roman"/>
          <w:b/>
          <w:bCs/>
          <w:sz w:val="24"/>
          <w:szCs w:val="24"/>
        </w:rPr>
        <w:t>28 июня 2017 года в 10 час. 00 мин</w:t>
      </w:r>
      <w:r>
        <w:rPr>
          <w:rFonts w:cs="Times New Roman" w:ascii="Times New Roman" w:hAnsi="Times New Roman"/>
          <w:sz w:val="24"/>
          <w:szCs w:val="24"/>
        </w:rPr>
        <w:t>. по адресу: 427820, Удмуртская Республика, Малопургинский район, с. Малая Пурга, пл. Победы, д.1, зал заседаний.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16.</w:t>
        <w:tab/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Торги по продаже указанного муниципального имущества ранее не проводились.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Western"/>
        <w:numPr>
          <w:ilvl w:val="0"/>
          <w:numId w:val="2"/>
        </w:numPr>
        <w:spacing w:beforeAutospacing="0" w:before="0" w:afterAutospacing="0" w:after="0"/>
        <w:ind w:left="0" w:hanging="0"/>
        <w:jc w:val="center"/>
        <w:rPr>
          <w:b/>
          <w:b/>
        </w:rPr>
      </w:pPr>
      <w:r>
        <w:rPr>
          <w:rFonts w:cs="Times New Roman" w:ascii="Times New Roman" w:hAnsi="Times New Roman"/>
          <w:b/>
          <w:bCs/>
        </w:rPr>
        <w:t xml:space="preserve">Заявка </w:t>
      </w:r>
    </w:p>
    <w:p>
      <w:pPr>
        <w:pStyle w:val="Western"/>
        <w:spacing w:beforeAutospacing="0" w:before="0" w:afterAutospacing="0" w:after="0"/>
        <w:rPr/>
      </w:pPr>
      <w:r>
        <w:rPr>
          <w:rFonts w:cs="Times New Roman" w:ascii="Times New Roman" w:hAnsi="Times New Roman"/>
          <w:b/>
          <w:bCs/>
        </w:rPr>
        <w:t>на участие в открытом аукционе по продаже муниципального имущества, находящегося в собственности муниципального образования «Малопургинский район» _____________________</w:t>
      </w:r>
    </w:p>
    <w:p>
      <w:pPr>
        <w:pStyle w:val="Western"/>
        <w:spacing w:beforeAutospacing="0" w:before="0" w:afterAutospacing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объекта)  заполняется претендентом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(его полномочным представителем)</w:t>
      </w:r>
    </w:p>
    <w:p>
      <w:pPr>
        <w:pStyle w:val="Western"/>
        <w:spacing w:beforeAutospacing="0" w:before="0" w:afterAutospacing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Western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          </w:t>
      </w:r>
      <w:r>
        <w:rPr>
          <w:rFonts w:cs="Times New Roman" w:ascii="Times New Roman" w:hAnsi="Times New Roman"/>
          <w:b/>
          <w:bCs/>
        </w:rPr>
        <w:t>для физических лиц:</w:t>
      </w:r>
      <w:r>
        <w:rPr>
          <w:rFonts w:cs="Times New Roman" w:ascii="Times New Roman" w:hAnsi="Times New Roman"/>
        </w:rPr>
        <w:t xml:space="preserve"> гр. ___________________________________________________________, __________ года рождения, паспорт ____________________, выдан ____________________________, от _______________, код подразделения ___________________.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для юридических лиц</w:t>
      </w:r>
      <w:r>
        <w:rPr>
          <w:rFonts w:cs="Times New Roman" w:ascii="Times New Roman" w:hAnsi="Times New Roman"/>
        </w:rPr>
        <w:t>: наименование ________________________________________________, документ о государственной регистрации в качестве юридического лица 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серия _________________№___________, дата регистрации «___»_______________ 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орган, осуществивший регистрацию________________________________________________________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место выдачи___________________________________________________________________________</w:t>
      </w:r>
    </w:p>
    <w:p>
      <w:pPr>
        <w:pStyle w:val="Western"/>
        <w:spacing w:beforeAutospacing="0" w:before="0" w:afterAutospacing="0" w:after="0"/>
        <w:jc w:val="both"/>
        <w:rPr/>
      </w:pPr>
      <w:r>
        <w:rPr>
          <w:rFonts w:cs="Times New Roman" w:ascii="Times New Roman" w:hAnsi="Times New Roman"/>
        </w:rPr>
        <w:t>ИНН/КПП ___________________________________________, ОГРН _________________________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Место жительства/место нахождения претендента:___________________________________________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Телефон: ______________________________ Факс ______________________________,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именуемый далее «Претендент», принимающий решение об участии в аукционе по продаже 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___________________________________________________________________________________________________________________________________________________________________________________________________________________________________________________________, обязуюсь: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соблюдать условия продажи, содержащиеся в информационном сообщении о проведении аукциона по продаже муниципального имущества</w:t>
      </w:r>
    </w:p>
    <w:p>
      <w:pPr>
        <w:pStyle w:val="Western"/>
        <w:spacing w:beforeAutospacing="0" w:before="0" w:afterAutospacing="0" w:after="0"/>
        <w:ind w:firstLine="567"/>
        <w:jc w:val="both"/>
        <w:rPr/>
      </w:pPr>
      <w:r>
        <w:rPr>
          <w:rFonts w:cs="Times New Roman" w:ascii="Times New Roman" w:hAnsi="Times New Roman"/>
        </w:rPr>
        <w:t>2) в случае признания победителем торгов в течение 5 рабочих дней с даты подведения итогов аукциона заключить договор купли–продажи;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3) оплатить стоимость имущества, установленную по результатам продажи, в сроки, определяемые договором купли–продажи.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Банковские реквизиты Претендента для возврата денежных средств: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Представитель Претендента: _________________________________________________________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(Ф.И.О. или наименование)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Действует на основании доверенности от «_____»_______________ _____ года №_____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Документ, удостоверяющий личность представителя: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документа, серия, номер, дата и место выдачи, кем выдан)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 сведениями, изложенными в информационном сообщении о проведении аукциона, ознакомлен и согласен _________________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Заявка составляется в двух экземплярах. К заявке прилагаются документы в соответствии с перечнем, указанным в информационном сообщении о проведении аукциона.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(Ф.И.О., подпись Претендента (полномочного представителя))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«_____»_______________ _____ года</w:t>
      </w:r>
    </w:p>
    <w:p>
      <w:pPr>
        <w:pStyle w:val="Western"/>
        <w:spacing w:before="0" w:afterAutospacing="0" w:after="12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Заявка принята организатором торгов: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 час. _____ мин. «_____» _______________ _____ года за № _____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(Ф.И.О., подпись уполномоченного лица, принявшего заявку)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108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Опись документов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представляемых для участия в аукционе по продаже муниципального имущества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Настоящим подтверждает, что 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(ФИО претендента, наименование организации)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участия в аукционе по продаже муниципального имущества 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(наименование объекта)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нами направляются нижеперечисленные документы.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71" w:type="dxa"/>
        <w:jc w:val="left"/>
        <w:tblInd w:w="-1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099"/>
        <w:gridCol w:w="5297"/>
        <w:gridCol w:w="3175"/>
      </w:tblGrid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страниц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Подпись претендента: __________________________/_______________________________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о задатке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                                                                                            «_____»___________2017 года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Администрация муниципального образования «Малопургинский район» в лице Главы муниципального образования «Малопургинский район» Колодкиной Светланы Ивановны, действующей на основании Устава, именуемая в дальнейшем «Продавец», с одной стороны, и ________________________________________________________________________,  именуемый в дальнейшем «Претендент», с другой стороны, именуемые в дальнейшем «Стороны», заключили настоящий договор о задатке (далее-Договор) о нижеследующем.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1. Предмет Договора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1.1 Для участия в аукционе по продаже муниципального имущества, находящегося в собственности муниципального образования «Малопургинский район», </w:t>
      </w:r>
      <w:bookmarkStart w:id="1" w:name="__DdeLink__1743_443746494"/>
      <w:r>
        <w:rPr>
          <w:rFonts w:cs="Times New Roman" w:ascii="Times New Roman" w:hAnsi="Times New Roman"/>
          <w:sz w:val="24"/>
          <w:szCs w:val="24"/>
        </w:rPr>
        <w:t>автомобиля ВАЗ 21074, 2006 года выпуска, идентификационный номер (VIN) ХТА 21074062441463; модель, № двигателя 21067, 8720593; № кузова (кабины, прицепа) 2441463; рабочий объем двигателя – 1568 куб. см.; мощность двигателя  - 54,5 кВт; разрешенная максимальная масса - 1460 кг; регистрационный знак  У 675 НА 18; цвет кузова (кабины, прицепа) темно-вишневый</w:t>
      </w:r>
      <w:bookmarkEnd w:id="1"/>
      <w:r>
        <w:rPr>
          <w:rFonts w:cs="Times New Roman" w:ascii="Times New Roman" w:hAnsi="Times New Roman"/>
          <w:sz w:val="24"/>
          <w:szCs w:val="24"/>
        </w:rPr>
        <w:t xml:space="preserve">, «Претендент» перечисляет в качестве задатка денежные средства в размере </w:t>
      </w:r>
      <w:r>
        <w:rPr>
          <w:rFonts w:cs="Times New Roman" w:ascii="Times New Roman" w:hAnsi="Times New Roman"/>
          <w:b/>
          <w:bCs/>
          <w:sz w:val="24"/>
          <w:szCs w:val="24"/>
        </w:rPr>
        <w:t>6 000,00</w:t>
      </w:r>
      <w:r>
        <w:rPr>
          <w:rFonts w:cs="Times New Roman" w:ascii="Times New Roman" w:hAnsi="Times New Roman"/>
          <w:sz w:val="24"/>
          <w:szCs w:val="24"/>
        </w:rPr>
        <w:t xml:space="preserve">  (Шесть тысяч) рублей 00 копеек, что составляет 20% начальной цены продаваемого имущества, указанной в информационном сообщении. Задаток для участия в аукционе должен быть внесен безналичным путем на следующие реквизиты: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Получатель: УФ администрации МО «Малопургинский район» (Администрация МО Малопургинский район, л/с 05551440011)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ИНН/КПП 1821008643/182101001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Р/с 40302810268005060015 в Отделении № 8618 Сбербанка России г. Ижевск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К/с 30101810400000000601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БИК 049401601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Назначение платежа: задаток для участия в аукционе по продаже муниципального имущества.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Перечисление задатка осуществляется в российских рублях.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1.2 Задаток вносится «Претендентом» в качестве обеспечения обязательств по оплате имущества, в случае признания «Претендента» победителем аукциона, Задаток засчитывается в счет платежа за приобретаемое имущество.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 Обязательства сторон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2.1. «Претендент»: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2.1.1. Обязан перечислить денежные средства, указанные в пункте 1.1 настоящего Договора на счет «Продавца» не позднее даты окончания приема заявок на участие в аукционе. Денежные средства считаются внесенными с момента их зачисления на счет «Продавца». Документом, подтверждающим поступление задатка на счет «Продавца», является выписка из счета, которую «Продавец» представляет в комиссию по проведению аукциона. В случае не поступления в указанный срок суммы задатка на счет «Продавца», что подтверждается соответствующей выпиской, обязательства «Претендента» считаются не исполненными, «Претендент» к участию в аукционе не допускается.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2.1.2. Не вправе распоряжаться денежными средствами, поступившим в качестве задатка на счет «Продавца». На денежные средства, перечисленные в соответствии с настоящим Договором, проценты не начисляются.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2.2 «Продавец»: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  <w:t>2.2.1 Обязуется возвратить сумму задатка «Претенденту» в установленных настоящим Договором случаях в соответствии с п. 2.2.2 настоящего Договора. Возврат средств осуществляется на расчетный счет «Претендента».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2.2.2 Обязуется возвратить задаток на счет «Претендента» в течение 5 (пяти) календарных дней с даты: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- отказа в принятии заявки, проставленной «Продавцом» на описи представленных «Претендентом» документов, в случае, если «Претенденту» было отказано в принятии заявки на участие в аукционе;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-  подведения итогов аукциона, в случае, если «Претендент» не допущен к участию в аукционе;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- подведения итогов аукциона, в случае, если «Претендент» не признан победителем аукциона;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- получения «Продавцом» письменного уведомления об отзыве заявки «Претендента», в случае если «Претендент» отозвал заявку до даты окончания приема заявок. Если заявка отозвана позднее даты окончания приема заявок, задаток возвращается в порядке, установленном для участников аукциона.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- подведения итогов аукциона, в случае признания аукциона несостоявшимся;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В случае переноса сроков подведения итогов аукциона или отмены проведения аукциона, «Продавец» в течение 5 (пяти) дней с даты опубликования об этом информационного сообщения возвращает задаток «Претенденту» путем перечисления задатка на его счет.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Задаток, внесенный «Претендентом», признанным победителем аукциона и заключившим с «Продавцом» Договор купли-продажи имущества, засчитывается «Продавцом» в счет оплаты имущества.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 Ответственность сторон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3.1. За неисполнение и ненадлежащее исполнение своих обязанностей, предусмотренных настоящим договором, стороны несут ответственность в соответствии с действующим законодательством РФ.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3.2. В случае уклонения или отказа заявителя, ставшего победителем по результатам проведения аукциона, от заключения в установленный настоящим договором срок договора купли-продажи муниципального имущества, результаты аннулируются, утрачивается право на заключение указанного договора. Заявитель утрачивает право на возвращение задатка, внесенного по настоящему договору.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 Срок действия Договора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4.1. Настоящий Договор вступает в силу с момента его подписания и прекращает свое действие: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исполнением Сторонами своих обязательств по настоящему Договору;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 возврате или не возврате задатка или зачете его в счет оплаты имущества в предусмотренных настоящим Договором случаях;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5. Особые условия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>5.1.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путем переговоров, они будут переданы на разрешение Арбитражного суда или Судов общей юрисдикции в соответствии с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5.2.  Настоящий Договор составлен в двух экземплярах, по одному для каждой из Сторон.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6. Юридические адреса и подписи сторон</w:t>
      </w:r>
    </w:p>
    <w:tbl>
      <w:tblPr>
        <w:tblW w:w="9584" w:type="dxa"/>
        <w:jc w:val="left"/>
        <w:tblInd w:w="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701"/>
        <w:gridCol w:w="4882"/>
      </w:tblGrid>
      <w:tr>
        <w:trPr>
          <w:trHeight w:val="1032" w:hRule="atLeast"/>
        </w:trPr>
        <w:tc>
          <w:tcPr>
            <w:tcW w:w="47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Продавец: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муниципального образования «Малопургинский район»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Фактический  адрес: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427820, УР, Малопургинский район,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 Малая Пурга, пл. Победы, 1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 (34138) 4-19-09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ИНН  1816001191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182101001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Р/сч.  40101810200000010001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049401001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Банк получателя - Отделение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НБ Удмуртская Республика г. Ижевск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2"/>
                <w:sz w:val="24"/>
                <w:szCs w:val="24"/>
              </w:rPr>
            </w:r>
          </w:p>
        </w:tc>
        <w:tc>
          <w:tcPr>
            <w:tcW w:w="4882" w:type="dxa"/>
            <w:tcBorders/>
            <w:shd w:color="auto" w:fill="auto" w:val="clear"/>
          </w:tcPr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Претендент:</w:t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>
        <w:trPr>
          <w:trHeight w:val="25" w:hRule="atLeast"/>
        </w:trPr>
        <w:tc>
          <w:tcPr>
            <w:tcW w:w="4701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__________________ С. И. Колодкина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8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Проект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купли - продажи транспортного средства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№ 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</w:t>
        <w:tab/>
        <w:tab/>
        <w:tab/>
        <w:t xml:space="preserve">                                                   «_____»_____________ _____ года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Администрация муниципального образования «Малопургинский район» в лице Главы  муниципального образования «Малопургинский район» Колодкиной Светланы Ивановны, действующей на основании Устава, именуемая в дальнейшем «Продавец», с одной стороны, и юридическое (физическое) лицо ___________________________________, в лице _____________________, действующего на основании _____________,  именуемое в дальнейшем «Покупатель», с другой стороны, именуемые в дальнейшем «Стороны», заключили настоящий договор купли-продажи (далее-Договор) о нижеследующем. 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1. ПРЕДМЕТ ДОГОВОРА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1.1 На основании протокола об итогах аукциона от «_____»____________ ____ года №_____ по продаже транспортного средства, Продавец обязуется передать в собственность, а Покупатель обязуется принять и оплатить следующее транспортное средство: автомобиль ВАЗ 21074, 2006 года выпуска, идентификационный н</w:t>
      </w:r>
      <w:bookmarkStart w:id="2" w:name="_GoBack"/>
      <w:bookmarkEnd w:id="2"/>
      <w:r>
        <w:rPr>
          <w:rFonts w:cs="Times New Roman" w:ascii="Times New Roman" w:hAnsi="Times New Roman"/>
          <w:sz w:val="24"/>
          <w:szCs w:val="24"/>
        </w:rPr>
        <w:t xml:space="preserve">омер (VIN) ХТА 21074062441463; модель, № двигателя 21067, 8720593; № кузова (кабины, прицепа) 2441463; рабочий объем двигателя – 1568 куб. см.; мощность двигателя  - 54,5 кВт; разрешенная максимальная масса - 1460 кг; регистрационный знак  У 675 НА 18; цвет кузова (кабины, прицепа) темно-вишневый.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1.2 Продавец гарантирует, что транспортное средство является муниципальной собственностью, не отчужден ранее в пользу третьих лиц, не заложен,  не является предметом судебных споров.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 ПРАВА  И  ОБЯЗАННОСТИ  СТОРОН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 Права и обязанности Продавца и Покупателя регулируются настоящим договором  и действующим законодательством Российской Федерации.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2.2 Покупатель обязан принять и оплатить транспортное средство  в течение 10 рабочих дней с даты подписания настоящего Договора.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2.3 Право собственности на транспортное средство переходит к Покупателю в установленном порядке после полной его оплаты, о чем составляется соответствующий Акт приема-передачи транспортного средства (Приложение №1 к настоящему Договору).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 ЦЕНА ПРОДАЖИ И ПОРЯДОК РАСЧЕТОВ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 На основании протокола об итогах аукциона от «_____»______________ _____ года № ____ по продаже транспортного средства цена транспортного средства составляет _______________ (____________________) рублей _____ копеек, без учета НДС.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 Задаток в сумме _______________ рублей (____________________) рублей 00 копеек, перечисленный участником аукциона, зачисляется в счет суммы платежа за продажу имущества по Договору купли-продажи транспортного средства.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 Оплата оставшейся суммы _______________ (____________________) рублей 00 копеек, без учета НДС, производится в рублях. Сумма платежа за продажу автомобиля перечисляется в течение 10 рабочих дней с момента заключения настоящего Договора на расчетный счет Продавца: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Администрация муниципального образования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«Малопургинский район»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 1816001191, КПП 182101001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УФК по Удмуртской Республике (Администрация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Муниципального образования «Малопургинский район»)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р/с 40101810200000010001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л/с 04133006080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Отделение – НБ Удмуртская Республика, г.Ижевск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БИК 049401001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КБК 55111402032050000410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ОКТМО 94633450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НДС 18% уплачивается Покупателем в соответствии с Налоговым Кодексом РФ.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3.4  Обязательства Покупателя по оплате транспортного средства считаются исполненными с момента зачисления на счет Продавца денежных средств, указанных в п.3.3 настоящего Договора.</w:t>
      </w:r>
    </w:p>
    <w:p>
      <w:pPr>
        <w:pStyle w:val="ListParagraph"/>
        <w:spacing w:lineRule="auto" w:line="240" w:before="0" w:after="0"/>
        <w:ind w:lef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3.5 Покупатель обязуется за свой счет и по своему усмотрению в установленном порядке поставить транспортное средство на регистрационный учет.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3.6 Налоги и сборы, связанные с куплей-продажей, постановкой на учет и эксплуатацией транспортного средства, оплачиваются Покупателем. </w:t>
      </w:r>
    </w:p>
    <w:p>
      <w:pPr>
        <w:pStyle w:val="Normal"/>
        <w:tabs>
          <w:tab w:val="left" w:pos="644" w:leader="none"/>
        </w:tabs>
        <w:spacing w:lineRule="auto" w:line="240" w:before="0" w:after="0"/>
        <w:jc w:val="both"/>
        <w:rPr>
          <w:sz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ListParagraph"/>
        <w:spacing w:lineRule="auto" w:line="240" w:before="0" w:after="0"/>
        <w:ind w:left="1080" w:hanging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4. ОТВЕТСТВЕННОСТЬ  СТОРОН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 Стороны несут ответственность в соответствии с настоящим Договором и законодательством Российской Федерации.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 За просрочку внесения платежа в соответствии с настоящим Договором Покупатель выплачивает Продавцу пени в размере одной трехсотой ставки рефинансирования ЦБ РФ от суммы платежа за каждый календарный день просрочки.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4.3 В случае нарушения Стороной своих обязательств по настоящему Договору другая Сторона вправе требовать досрочного расторжения настоящего Договора.</w:t>
      </w:r>
    </w:p>
    <w:p>
      <w:pPr>
        <w:pStyle w:val="Normal"/>
        <w:spacing w:lineRule="auto" w:line="240" w:before="0" w:after="0"/>
        <w:ind w:firstLine="567"/>
        <w:jc w:val="both"/>
        <w:rPr>
          <w:highlight w:val="yellow"/>
        </w:rPr>
      </w:pPr>
      <w:r>
        <w:rPr>
          <w:rFonts w:cs="Times New Roman" w:ascii="Times New Roman" w:hAnsi="Times New Roman"/>
          <w:sz w:val="24"/>
          <w:szCs w:val="24"/>
        </w:rPr>
        <w:t>4.4 При уклонении или отказе Покупателя от заключения в установленный срок договора купли-продажи транспортного средства он утрачивает право на заключение указанного договора и задаток ему не возвращается.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4.5  Сторона освобождается от ответственности за частичное или полное неисполнение обязательств по настоящему Договору и причиненные убытки, если ее действия или бездействия были обусловлены воздействием непреодолимой силы или иными обстоятельствами, наступление которых она не имела возможности предвидеть.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5. СРОК  ДЕЙСТВИЯ  И  УСЛОВИЯ  РАСТОРЖЕНИЯ  ДОГОВОРА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 Настоящий договор вступает в силу со дня его подписания и действует до полного исполнения Сторонами своих обязательств.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 Настоящий договор может быть расторгнут: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взаимному соглашению сторон;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инициативе одной из Сторон – в случае нарушения договорных обязательств другой Стороной;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6. РАЗРЕШЕНИЕ СПОРОВ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6.1 Все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7. ЗАКЛЮЧИТЕЛЬНЫЕ  ПОЛОЖЕНИЯ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7.1 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подписываемыми Сторонами.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7.2 Настоящий договор составлен в двух экземплярах, имеющих одинаковую юридическую силу, один из которых остается у Продавца, один - у Покупателя.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8. ЮРИДИЧЕСКИЕ  АДРЕСА  И  ПОДПИСИ  СТОРОН</w:t>
      </w:r>
    </w:p>
    <w:tbl>
      <w:tblPr>
        <w:tblW w:w="9584" w:type="dxa"/>
        <w:jc w:val="left"/>
        <w:tblInd w:w="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701"/>
        <w:gridCol w:w="4882"/>
      </w:tblGrid>
      <w:tr>
        <w:trPr>
          <w:trHeight w:val="1032" w:hRule="atLeast"/>
        </w:trPr>
        <w:tc>
          <w:tcPr>
            <w:tcW w:w="47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Продавец: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муниципального образования «Малопургинский район»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Фактический  адрес: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427820, УР, Малопургинский район, с.Малая Пурга, пл.Победы, 1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 (34138) 4-19-09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ИНН  1816001191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182101001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Р/сч.  40101810200000010001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049401001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Банк получателя - Отделение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НБ Удмуртская Республика г. Ижевск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2"/>
                <w:sz w:val="24"/>
                <w:szCs w:val="24"/>
              </w:rPr>
            </w:r>
          </w:p>
        </w:tc>
        <w:tc>
          <w:tcPr>
            <w:tcW w:w="4882" w:type="dxa"/>
            <w:tcBorders/>
            <w:shd w:color="auto" w:fill="auto" w:val="clear"/>
          </w:tcPr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Покупатель:</w:t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>
        <w:trPr>
          <w:trHeight w:val="25" w:hRule="atLeast"/>
        </w:trPr>
        <w:tc>
          <w:tcPr>
            <w:tcW w:w="4701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________________ С. И. Колодкина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8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Приложение №1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 договору купли-продажи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АКТ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приема-передачи транспортного средства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36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с. Малая Пурга                                                                                  «_____ »_______________  _____ года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Мы, нижеподписавшиеся, Администрация муниципального образования «Малопургинский район» в лице Главы муниципального образования «Малопургинский район» Колодкиной Светланы Ивановны, действующей на основании Устава муниципального образования «Малопургинский район», именуемая в дальнейшем «Продавец»,  с одной стороны и юридическое (физическое) лицо ___________________________________, в лице _____________________, действующего на основании _____________,  именуемое в дальнейшем «Покупатель», с другой стороны, именуемые в дальнейшем «Стороны», составили настоящий Акт о том, что в соответствии с Договором купли-продажи транспортного средства от «_____» _______________ _____ года Продавец передал, а Покупатель принял автомобиль  ВАЗ 21074, 2006 года выпуска, идентификационный номер (VIN) ХТА 21074062441463; модель, № двигателя 21067, 8720593; № кузова (кабины, прицепа) 2441463; рабочий объем двигателя – 1568 куб. см.; мощность двигателя  - 54,5 кВт; разрешенная максимальная масса - 1460 кг; регистрационный знак  У 675 НА 18; цвет кузова (кабины, прицепа) темно-вишневый.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Идентификационные номера автомобиля сверены, комплектность транспортного средства проверена и соответствует заводской.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 транспортного средства. Претензий к Продавцу, в том числе имущественных, Покупатель не имеет.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Продавец:                                                                          Покупатель: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>
      <w:pPr>
        <w:pStyle w:val="Normal"/>
        <w:tabs>
          <w:tab w:val="left" w:pos="5790" w:leader="none"/>
        </w:tabs>
        <w:spacing w:lineRule="auto" w:line="24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iCs/>
          <w:sz w:val="24"/>
          <w:szCs w:val="24"/>
        </w:rPr>
        <w:t>(подпись, ФИО)</w:t>
        <w:tab/>
        <w:t>(подпись, ФИО)</w:t>
      </w:r>
    </w:p>
    <w:p>
      <w:pPr>
        <w:pStyle w:val="Normal"/>
        <w:tabs>
          <w:tab w:val="left" w:pos="2693" w:leader="none"/>
        </w:tabs>
        <w:spacing w:before="0" w:after="20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60" w:hanging="360"/>
      </w:pPr>
      <w:rPr>
        <w:sz w:val="24"/>
        <w:b/>
        <w:bCs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310a"/>
    <w:pPr>
      <w:widowControl/>
      <w:bidi w:val="0"/>
      <w:spacing w:lineRule="auto" w:line="276" w:before="0" w:after="200"/>
      <w:jc w:val="left"/>
    </w:pPr>
    <w:rPr>
      <w:rFonts w:cs="Calibri" w:ascii="Calibri" w:hAnsi="Calibri" w:eastAsia="Times New Roman"/>
      <w:color w:val="00000A"/>
      <w:sz w:val="22"/>
      <w:szCs w:val="22"/>
      <w:lang w:val="ru-RU" w:eastAsia="ru-RU" w:bidi="ar-SA"/>
    </w:rPr>
  </w:style>
  <w:style w:type="paragraph" w:styleId="2">
    <w:name w:val="Heading 2"/>
    <w:basedOn w:val="Normal"/>
    <w:uiPriority w:val="99"/>
    <w:qFormat/>
    <w:rsid w:val="00db5604"/>
    <w:pPr>
      <w:spacing w:lineRule="auto" w:line="240" w:beforeAutospacing="1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Основной текст с отступом 2 Знак1"/>
    <w:link w:val="20"/>
    <w:uiPriority w:val="99"/>
    <w:qFormat/>
    <w:locked/>
    <w:rsid w:val="00db5604"/>
    <w:rPr>
      <w:rFonts w:ascii="Times New Roman" w:hAnsi="Times New Roman" w:cs="Times New Roman"/>
      <w:b/>
      <w:bCs/>
      <w:sz w:val="36"/>
      <w:szCs w:val="36"/>
    </w:rPr>
  </w:style>
  <w:style w:type="character" w:styleId="Style13" w:customStyle="1">
    <w:name w:val="Интернет-ссылка"/>
    <w:uiPriority w:val="99"/>
    <w:rsid w:val="00863222"/>
    <w:rPr>
      <w:color w:val="0000FF"/>
      <w:u w:val="single"/>
    </w:rPr>
  </w:style>
  <w:style w:type="character" w:styleId="1" w:customStyle="1">
    <w:name w:val="Основной текст Знак1"/>
    <w:link w:val="a3"/>
    <w:uiPriority w:val="99"/>
    <w:qFormat/>
    <w:locked/>
    <w:rsid w:val="00657137"/>
    <w:rPr>
      <w:rFonts w:ascii="Times New Roman" w:hAnsi="Times New Roman" w:cs="Times New Roman"/>
      <w:sz w:val="20"/>
      <w:szCs w:val="20"/>
    </w:rPr>
  </w:style>
  <w:style w:type="character" w:styleId="Style14" w:customStyle="1">
    <w:name w:val="Основной текст Знак"/>
    <w:basedOn w:val="DefaultParagraphFont"/>
    <w:uiPriority w:val="99"/>
    <w:semiHidden/>
    <w:qFormat/>
    <w:locked/>
    <w:rsid w:val="00657137"/>
    <w:rPr/>
  </w:style>
  <w:style w:type="character" w:styleId="Strong">
    <w:name w:val="Strong"/>
    <w:uiPriority w:val="99"/>
    <w:qFormat/>
    <w:rsid w:val="00db5604"/>
    <w:rPr>
      <w:b/>
      <w:bCs/>
    </w:rPr>
  </w:style>
  <w:style w:type="character" w:styleId="22" w:customStyle="1">
    <w:name w:val="Основной текст с отступом 2 Знак"/>
    <w:basedOn w:val="DefaultParagraphFont"/>
    <w:link w:val="22"/>
    <w:uiPriority w:val="99"/>
    <w:semiHidden/>
    <w:qFormat/>
    <w:locked/>
    <w:rsid w:val="008b07fc"/>
    <w:rPr/>
  </w:style>
  <w:style w:type="character" w:styleId="Style15" w:customStyle="1">
    <w:name w:val="Название Знак"/>
    <w:uiPriority w:val="99"/>
    <w:qFormat/>
    <w:locked/>
    <w:rsid w:val="008b07fc"/>
    <w:rPr>
      <w:rFonts w:ascii="Times New Roman" w:hAnsi="Times New Roman" w:cs="Times New Roman"/>
      <w:b/>
      <w:bCs/>
      <w:sz w:val="24"/>
      <w:szCs w:val="24"/>
    </w:rPr>
  </w:style>
  <w:style w:type="character" w:styleId="Style16" w:customStyle="1">
    <w:name w:val="Текст выноски Знак"/>
    <w:uiPriority w:val="99"/>
    <w:semiHidden/>
    <w:qFormat/>
    <w:locked/>
    <w:rsid w:val="00563aa2"/>
    <w:rPr>
      <w:rFonts w:ascii="Tahoma" w:hAnsi="Tahoma" w:cs="Tahoma"/>
      <w:sz w:val="16"/>
      <w:szCs w:val="16"/>
    </w:rPr>
  </w:style>
  <w:style w:type="character" w:styleId="Style17" w:customStyle="1">
    <w:name w:val="Верхний колонтитул Знак"/>
    <w:basedOn w:val="DefaultParagraphFont"/>
    <w:uiPriority w:val="99"/>
    <w:qFormat/>
    <w:locked/>
    <w:rsid w:val="009f5a27"/>
    <w:rPr/>
  </w:style>
  <w:style w:type="character" w:styleId="Style18" w:customStyle="1">
    <w:name w:val="Нижний колонтитул Знак"/>
    <w:basedOn w:val="DefaultParagraphFont"/>
    <w:uiPriority w:val="99"/>
    <w:qFormat/>
    <w:locked/>
    <w:rsid w:val="009f5a27"/>
    <w:rPr/>
  </w:style>
  <w:style w:type="character" w:styleId="ListLabel1" w:customStyle="1">
    <w:name w:val="ListLabel 1"/>
    <w:qFormat/>
    <w:rPr>
      <w:b/>
      <w:bCs/>
    </w:rPr>
  </w:style>
  <w:style w:type="character" w:styleId="ListLabel2" w:customStyle="1">
    <w:name w:val="ListLabel 2"/>
    <w:qFormat/>
    <w:rPr>
      <w:b/>
      <w:bCs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Wingdings"/>
    </w:rPr>
  </w:style>
  <w:style w:type="character" w:styleId="ListLabel5" w:customStyle="1">
    <w:name w:val="ListLabel 5"/>
    <w:qFormat/>
    <w:rPr>
      <w:rFonts w:cs="Symbol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Wingdings"/>
    </w:rPr>
  </w:style>
  <w:style w:type="character" w:styleId="ListLabel8" w:customStyle="1">
    <w:name w:val="ListLabel 8"/>
    <w:qFormat/>
    <w:rPr>
      <w:rFonts w:cs="Symbol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Wingdings"/>
    </w:rPr>
  </w:style>
  <w:style w:type="character" w:styleId="ListLabel11" w:customStyle="1">
    <w:name w:val="ListLabel 11"/>
    <w:qFormat/>
    <w:rPr>
      <w:rFonts w:ascii="Times New Roman" w:hAnsi="Times New Roman"/>
      <w:b/>
      <w:bCs/>
      <w:sz w:val="24"/>
    </w:rPr>
  </w:style>
  <w:style w:type="character" w:styleId="ListLabel12" w:customStyle="1">
    <w:name w:val="ListLabel 12"/>
    <w:qFormat/>
    <w:rPr>
      <w:rFonts w:ascii="Times New Roman" w:hAnsi="Times New Roman"/>
      <w:b/>
      <w:bCs/>
      <w:sz w:val="24"/>
    </w:rPr>
  </w:style>
  <w:style w:type="character" w:styleId="ListLabel13" w:customStyle="1">
    <w:name w:val="ListLabel 13"/>
    <w:qFormat/>
    <w:rPr>
      <w:rFonts w:ascii="Times New Roman" w:hAnsi="Times New Roman"/>
      <w:b/>
      <w:bCs/>
      <w:sz w:val="24"/>
    </w:rPr>
  </w:style>
  <w:style w:type="character" w:styleId="ListLabel14" w:customStyle="1">
    <w:name w:val="ListLabel 14"/>
    <w:qFormat/>
    <w:rPr>
      <w:rFonts w:ascii="Times New Roman" w:hAnsi="Times New Roman"/>
      <w:b/>
      <w:bCs/>
      <w:sz w:val="24"/>
    </w:rPr>
  </w:style>
  <w:style w:type="character" w:styleId="ListLabel15" w:customStyle="1">
    <w:name w:val="ListLabel 15"/>
    <w:qFormat/>
    <w:rPr>
      <w:rFonts w:ascii="Times New Roman" w:hAnsi="Times New Roman"/>
      <w:b/>
      <w:bCs/>
      <w:sz w:val="24"/>
    </w:rPr>
  </w:style>
  <w:style w:type="character" w:styleId="ListLabel16" w:customStyle="1">
    <w:name w:val="ListLabel 16"/>
    <w:qFormat/>
    <w:rPr>
      <w:rFonts w:ascii="Times New Roman" w:hAnsi="Times New Roman"/>
      <w:b/>
      <w:bCs/>
      <w:sz w:val="24"/>
    </w:rPr>
  </w:style>
  <w:style w:type="character" w:styleId="ListLabel17" w:customStyle="1">
    <w:name w:val="ListLabel 17"/>
    <w:qFormat/>
    <w:rPr>
      <w:rFonts w:ascii="Times New Roman" w:hAnsi="Times New Roman"/>
      <w:b/>
      <w:bCs/>
      <w:sz w:val="24"/>
    </w:rPr>
  </w:style>
  <w:style w:type="character" w:styleId="ListLabel18" w:customStyle="1">
    <w:name w:val="ListLabel 18"/>
    <w:qFormat/>
    <w:rPr>
      <w:rFonts w:ascii="Times New Roman" w:hAnsi="Times New Roman"/>
      <w:b/>
      <w:bCs/>
      <w:sz w:val="24"/>
    </w:rPr>
  </w:style>
  <w:style w:type="character" w:styleId="Style19" w:customStyle="1">
    <w:name w:val="Маркеры списка"/>
    <w:qFormat/>
    <w:rPr>
      <w:rFonts w:ascii="OpenSymbol" w:hAnsi="OpenSymbol" w:eastAsia="OpenSymbol" w:cs="OpenSymbol"/>
    </w:rPr>
  </w:style>
  <w:style w:type="character" w:styleId="ListLabel19" w:customStyle="1">
    <w:name w:val="ListLabel 19"/>
    <w:qFormat/>
    <w:rPr>
      <w:rFonts w:ascii="Times New Roman" w:hAnsi="Times New Roman"/>
      <w:b/>
      <w:bCs/>
      <w:sz w:val="24"/>
    </w:rPr>
  </w:style>
  <w:style w:type="character" w:styleId="ListLabel20" w:customStyle="1">
    <w:name w:val="ListLabel 20"/>
    <w:qFormat/>
    <w:rPr>
      <w:rFonts w:ascii="Times New Roman" w:hAnsi="Times New Roman"/>
      <w:b/>
      <w:bCs/>
      <w:sz w:val="24"/>
    </w:rPr>
  </w:style>
  <w:style w:type="character" w:styleId="ListLabel21" w:customStyle="1">
    <w:name w:val="ListLabel 21"/>
    <w:qFormat/>
    <w:rPr>
      <w:rFonts w:ascii="Times New Roman" w:hAnsi="Times New Roman"/>
      <w:b/>
      <w:bCs/>
      <w:sz w:val="24"/>
    </w:rPr>
  </w:style>
  <w:style w:type="character" w:styleId="ListLabel22">
    <w:name w:val="ListLabel 22"/>
    <w:qFormat/>
    <w:rPr>
      <w:rFonts w:ascii="Times New Roman" w:hAnsi="Times New Roman"/>
      <w:b/>
      <w:bCs/>
      <w:sz w:val="24"/>
    </w:rPr>
  </w:style>
  <w:style w:type="paragraph" w:styleId="Style20" w:customStyle="1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link w:val="1"/>
    <w:uiPriority w:val="99"/>
    <w:rsid w:val="00657137"/>
    <w:pPr>
      <w:spacing w:lineRule="auto" w:line="240" w:before="0" w:after="0"/>
      <w:jc w:val="both"/>
    </w:pPr>
    <w:rPr>
      <w:sz w:val="24"/>
      <w:szCs w:val="24"/>
    </w:rPr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780407"/>
    <w:pPr>
      <w:ind w:left="720" w:hanging="0"/>
    </w:pPr>
    <w:rPr/>
  </w:style>
  <w:style w:type="paragraph" w:styleId="Western" w:customStyle="1">
    <w:name w:val="western"/>
    <w:basedOn w:val="Normal"/>
    <w:uiPriority w:val="99"/>
    <w:qFormat/>
    <w:rsid w:val="00db5604"/>
    <w:pPr>
      <w:spacing w:lineRule="auto" w:line="240"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qFormat/>
    <w:rsid w:val="00db5604"/>
    <w:pPr>
      <w:spacing w:lineRule="auto" w:line="240" w:beforeAutospacing="1" w:afterAutospacing="1"/>
    </w:pPr>
    <w:rPr>
      <w:sz w:val="24"/>
      <w:szCs w:val="24"/>
    </w:rPr>
  </w:style>
  <w:style w:type="paragraph" w:styleId="ConsPlusNormal" w:customStyle="1">
    <w:name w:val="ConsPlusNormal"/>
    <w:uiPriority w:val="99"/>
    <w:qFormat/>
    <w:rsid w:val="00ce4e8c"/>
    <w:pPr>
      <w:widowControl/>
      <w:bidi w:val="0"/>
      <w:ind w:firstLine="720"/>
      <w:jc w:val="left"/>
    </w:pPr>
    <w:rPr>
      <w:rFonts w:ascii="Arial" w:hAnsi="Arial" w:cs="Arial" w:eastAsia="Times New Roman"/>
      <w:color w:val="00000A"/>
      <w:sz w:val="22"/>
      <w:szCs w:val="20"/>
      <w:lang w:val="ru-RU" w:eastAsia="ru-RU" w:bidi="ar-SA"/>
    </w:rPr>
  </w:style>
  <w:style w:type="paragraph" w:styleId="BodyTextIndent2">
    <w:name w:val="Body Text Indent 2"/>
    <w:basedOn w:val="Normal"/>
    <w:link w:val="21"/>
    <w:uiPriority w:val="99"/>
    <w:semiHidden/>
    <w:qFormat/>
    <w:rsid w:val="008b07fc"/>
    <w:pPr>
      <w:spacing w:lineRule="auto" w:line="480" w:before="0" w:after="120"/>
      <w:ind w:left="283" w:hanging="0"/>
    </w:pPr>
    <w:rPr/>
  </w:style>
  <w:style w:type="paragraph" w:styleId="Style25">
    <w:name w:val="Title"/>
    <w:basedOn w:val="Normal"/>
    <w:uiPriority w:val="99"/>
    <w:qFormat/>
    <w:locked/>
    <w:rsid w:val="008b07fc"/>
    <w:pPr>
      <w:spacing w:lineRule="auto" w:line="240" w:before="0" w:after="0"/>
      <w:jc w:val="center"/>
    </w:pPr>
    <w:rPr>
      <w:b/>
      <w:bCs/>
      <w:sz w:val="24"/>
      <w:szCs w:val="24"/>
    </w:rPr>
  </w:style>
  <w:style w:type="paragraph" w:styleId="BalloonText">
    <w:name w:val="Balloon Text"/>
    <w:basedOn w:val="Normal"/>
    <w:uiPriority w:val="99"/>
    <w:semiHidden/>
    <w:qFormat/>
    <w:rsid w:val="00563aa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61345b"/>
    <w:pPr>
      <w:widowControl w:val="false"/>
      <w:bidi w:val="0"/>
      <w:jc w:val="left"/>
    </w:pPr>
    <w:rPr>
      <w:rFonts w:ascii="Courier New" w:hAnsi="Courier New" w:cs="Courier New" w:eastAsia="Times New Roman"/>
      <w:color w:val="00000A"/>
      <w:sz w:val="22"/>
      <w:szCs w:val="20"/>
      <w:lang w:val="ru-RU" w:eastAsia="ru-RU" w:bidi="ar-SA"/>
    </w:rPr>
  </w:style>
  <w:style w:type="paragraph" w:styleId="Style26">
    <w:name w:val="Header"/>
    <w:basedOn w:val="Normal"/>
    <w:uiPriority w:val="99"/>
    <w:rsid w:val="009f5a2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uiPriority w:val="99"/>
    <w:rsid w:val="009f5a2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WW" w:customStyle="1">
    <w:name w:val="WW-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28" w:customStyle="1">
    <w:name w:val="Содержимое таблицы"/>
    <w:basedOn w:val="Normal"/>
    <w:qFormat/>
    <w:pPr/>
    <w:rPr/>
  </w:style>
  <w:style w:type="paragraph" w:styleId="Style29" w:customStyle="1">
    <w:name w:val="Заголовок таблицы"/>
    <w:basedOn w:val="Style28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99"/>
    <w:rsid w:val="00f338de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malayapurga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A952D-330C-4C37-8190-03C618A5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Application>LibreOffice/5.3.2.2$Windows_X86_64 LibreOffice_project/6cd4f1ef626f15116896b1d8e1398b56da0d0ee1</Application>
  <Pages>14</Pages>
  <Words>3545</Words>
  <Characters>26710</Characters>
  <CharactersWithSpaces>31928</CharactersWithSpaces>
  <Paragraphs>325</Paragraphs>
  <Company>КонсультантПлюс Версия 4016.00.36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2017-05-22T14:46:00Z</dcterms:created>
  <dc:creator>Администрация</dc:creator>
  <dc:description/>
  <dc:language>ru-RU</dc:language>
  <cp:lastModifiedBy/>
  <cp:lastPrinted>2017-05-29T11:36:19Z</cp:lastPrinted>
  <dcterms:modified xsi:type="dcterms:W3CDTF">2017-05-29T11:39:27Z</dcterms:modified>
  <cp:revision>63</cp:revision>
  <dc:subject/>
  <dc:title>Федеральный закон от 21.12.2001 N 178-ФЗ(ред. от 03.07.2016)"О приватизации государственного и муниципального имущества"(с изм. и доп., вступ. в силу с 01.09.2016)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4016.00.36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