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59" w:rsidRPr="00735D65" w:rsidRDefault="00D41D59" w:rsidP="0073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7" o:title=""/>
          </v:shape>
        </w:pict>
      </w:r>
    </w:p>
    <w:p w:rsidR="00D41D59" w:rsidRPr="00735D65" w:rsidRDefault="00D41D59" w:rsidP="0073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9" w:rsidRPr="00735D65" w:rsidRDefault="00D41D59" w:rsidP="00735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1D59" w:rsidRPr="00735D65" w:rsidRDefault="00D41D59" w:rsidP="00735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D65">
        <w:rPr>
          <w:rFonts w:ascii="Times New Roman" w:hAnsi="Times New Roman" w:cs="Times New Roman"/>
          <w:b/>
          <w:bCs/>
          <w:sz w:val="28"/>
          <w:szCs w:val="28"/>
        </w:rPr>
        <w:t>Администрации  муниципального образования «Яганское»</w:t>
      </w:r>
    </w:p>
    <w:p w:rsidR="00D41D59" w:rsidRPr="00735D65" w:rsidRDefault="00D41D59" w:rsidP="00735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D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41D59" w:rsidRPr="00735D65" w:rsidRDefault="00D41D59" w:rsidP="00735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D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35D65">
        <w:rPr>
          <w:rFonts w:ascii="Times New Roman" w:hAnsi="Times New Roman" w:cs="Times New Roman"/>
          <w:b/>
          <w:bCs/>
          <w:sz w:val="28"/>
          <w:szCs w:val="28"/>
        </w:rPr>
        <w:t xml:space="preserve"> июля 2020 года                                                                                  № 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41D59" w:rsidRPr="00735D65" w:rsidRDefault="00D41D59" w:rsidP="0073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D65">
        <w:rPr>
          <w:rFonts w:ascii="Times New Roman" w:hAnsi="Times New Roman" w:cs="Times New Roman"/>
          <w:b/>
          <w:bCs/>
          <w:sz w:val="28"/>
          <w:szCs w:val="28"/>
        </w:rPr>
        <w:t>с. Яган</w:t>
      </w:r>
    </w:p>
    <w:p w:rsidR="00D41D59" w:rsidRPr="00735D65" w:rsidRDefault="00D41D59" w:rsidP="00FD5AC0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1D59" w:rsidRDefault="00D41D59" w:rsidP="00FD5AC0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1D59" w:rsidRPr="00297222" w:rsidRDefault="00D41D59" w:rsidP="00735D65">
      <w:pPr>
        <w:pStyle w:val="NoSpacing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Об утверждении  Плана  противодействия</w:t>
      </w:r>
    </w:p>
    <w:p w:rsidR="00D41D59" w:rsidRPr="00297222" w:rsidRDefault="00D41D59" w:rsidP="002972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</w:p>
    <w:p w:rsidR="00D41D59" w:rsidRDefault="00D41D59" w:rsidP="002972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Яганское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460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</w:p>
    <w:p w:rsidR="00D41D59" w:rsidRPr="00146063" w:rsidRDefault="00D41D59" w:rsidP="002972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772EA0" w:rsidRDefault="00D41D59" w:rsidP="000650AB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 в целях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аботы по противодействию коррупции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Яганское», Администрация муниципального образования «Яганское» </w:t>
      </w:r>
      <w:r w:rsidRPr="0077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526AB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План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«Яганское» </w:t>
      </w:r>
      <w:r w:rsidRPr="001460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Pr="0014606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и на 2021 год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D41D59" w:rsidRPr="00146063" w:rsidRDefault="00D41D59" w:rsidP="00526AB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  <w:t>Разместить настоящее постановление на официальном сайте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Яганское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» в сети Интернет.</w:t>
      </w:r>
    </w:p>
    <w:p w:rsidR="00D41D59" w:rsidRDefault="00D41D59" w:rsidP="00526AB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735D65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"Яганское"                            Р. Р. Ахунов</w:t>
      </w: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735D65">
      <w:pPr>
        <w:pStyle w:val="NoSpacing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41D59" w:rsidRDefault="00D41D59" w:rsidP="00735D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41D59" w:rsidRPr="00146063" w:rsidRDefault="00D41D59" w:rsidP="00735D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460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46063">
        <w:rPr>
          <w:rFonts w:ascii="Times New Roman" w:hAnsi="Times New Roman" w:cs="Times New Roman"/>
          <w:sz w:val="28"/>
          <w:szCs w:val="28"/>
        </w:rPr>
        <w:t>»</w:t>
      </w:r>
    </w:p>
    <w:p w:rsidR="00D41D59" w:rsidRDefault="00D41D59" w:rsidP="00735D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A39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31.07.2020 </w:t>
      </w:r>
      <w:r w:rsidRPr="00CA39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D41D59" w:rsidRPr="00146063" w:rsidRDefault="00D41D59" w:rsidP="00735D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41D59" w:rsidRPr="00146063" w:rsidRDefault="00D41D59" w:rsidP="00735D65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>ПЛАН</w:t>
      </w:r>
    </w:p>
    <w:p w:rsidR="00D41D59" w:rsidRPr="00146063" w:rsidRDefault="00D41D59" w:rsidP="001460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>противодействия коррупции в муниципальном образовании</w:t>
      </w:r>
    </w:p>
    <w:p w:rsidR="00D41D59" w:rsidRPr="00146063" w:rsidRDefault="00D41D59" w:rsidP="001460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46063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Pr="0014606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0"/>
        <w:gridCol w:w="2108"/>
        <w:gridCol w:w="2219"/>
      </w:tblGrid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комиссии по противодействию коррупции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- разработка проектов нормативно-правовых актов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  Глава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нормативно-правовых актов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  Глава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7" w:type="dxa"/>
          </w:tcPr>
          <w:p w:rsidR="00D41D59" w:rsidRPr="00731F76" w:rsidRDefault="00D41D59" w:rsidP="001D04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муниципального образования</w:t>
            </w:r>
          </w:p>
        </w:tc>
        <w:tc>
          <w:tcPr>
            <w:tcW w:w="1835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53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течение 30 рабочих дней со дня истечения срока, установленного для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их</w:t>
            </w:r>
            <w:r w:rsidRPr="0041353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подачи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CA3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информации о деятельности администрации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, в том числе на официальном сайте администрации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СМИ в широком освещении мер противодействия коррупции, принимаемых администрацией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анализа обращений, поступающих в администрацию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 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 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D59" w:rsidRPr="00731F76">
        <w:tc>
          <w:tcPr>
            <w:tcW w:w="541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7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D41D59" w:rsidRPr="00731F76" w:rsidRDefault="00D41D59" w:rsidP="00146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Яганское</w:t>
            </w:r>
            <w:r w:rsidRPr="0073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59" w:rsidRPr="00146063" w:rsidRDefault="00D41D59" w:rsidP="0014606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1D59" w:rsidRPr="00146063" w:rsidSect="00FD5AC0">
      <w:headerReference w:type="default" r:id="rId8"/>
      <w:footerReference w:type="default" r:id="rId9"/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59" w:rsidRDefault="00D41D59" w:rsidP="00DA54E9">
      <w:pPr>
        <w:spacing w:after="0" w:line="240" w:lineRule="auto"/>
      </w:pPr>
      <w:r>
        <w:separator/>
      </w:r>
    </w:p>
  </w:endnote>
  <w:endnote w:type="continuationSeparator" w:id="1">
    <w:p w:rsidR="00D41D59" w:rsidRDefault="00D41D59" w:rsidP="00DA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59" w:rsidRDefault="00D41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59" w:rsidRDefault="00D41D59" w:rsidP="00DA54E9">
      <w:pPr>
        <w:spacing w:after="0" w:line="240" w:lineRule="auto"/>
      </w:pPr>
      <w:r>
        <w:separator/>
      </w:r>
    </w:p>
  </w:footnote>
  <w:footnote w:type="continuationSeparator" w:id="1">
    <w:p w:rsidR="00D41D59" w:rsidRDefault="00D41D59" w:rsidP="00DA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59" w:rsidRDefault="00D41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59"/>
    <w:multiLevelType w:val="hybridMultilevel"/>
    <w:tmpl w:val="52227A22"/>
    <w:lvl w:ilvl="0" w:tplc="818C6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24665"/>
    <w:multiLevelType w:val="hybridMultilevel"/>
    <w:tmpl w:val="C2A234C0"/>
    <w:lvl w:ilvl="0" w:tplc="F0327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83"/>
    <w:rsid w:val="00011DC5"/>
    <w:rsid w:val="00047DE7"/>
    <w:rsid w:val="00063043"/>
    <w:rsid w:val="000650AB"/>
    <w:rsid w:val="000B59CD"/>
    <w:rsid w:val="000C351D"/>
    <w:rsid w:val="000F6B5D"/>
    <w:rsid w:val="00117C13"/>
    <w:rsid w:val="00146063"/>
    <w:rsid w:val="001862CF"/>
    <w:rsid w:val="001C4397"/>
    <w:rsid w:val="001D04BC"/>
    <w:rsid w:val="00227141"/>
    <w:rsid w:val="00243550"/>
    <w:rsid w:val="00274E6B"/>
    <w:rsid w:val="00294981"/>
    <w:rsid w:val="00297222"/>
    <w:rsid w:val="002F2958"/>
    <w:rsid w:val="003A22FA"/>
    <w:rsid w:val="003B140B"/>
    <w:rsid w:val="003D77F3"/>
    <w:rsid w:val="00412F79"/>
    <w:rsid w:val="00413531"/>
    <w:rsid w:val="00441916"/>
    <w:rsid w:val="00452156"/>
    <w:rsid w:val="00487BE8"/>
    <w:rsid w:val="00526AB8"/>
    <w:rsid w:val="00535FA4"/>
    <w:rsid w:val="00571561"/>
    <w:rsid w:val="00592CA7"/>
    <w:rsid w:val="00684103"/>
    <w:rsid w:val="0069041B"/>
    <w:rsid w:val="006A5B0B"/>
    <w:rsid w:val="006E4D10"/>
    <w:rsid w:val="00702D16"/>
    <w:rsid w:val="00731F76"/>
    <w:rsid w:val="00735D65"/>
    <w:rsid w:val="0076086A"/>
    <w:rsid w:val="007617C9"/>
    <w:rsid w:val="0077093A"/>
    <w:rsid w:val="00772EA0"/>
    <w:rsid w:val="007F1E79"/>
    <w:rsid w:val="008023F9"/>
    <w:rsid w:val="00870E0D"/>
    <w:rsid w:val="0089211B"/>
    <w:rsid w:val="008B3D7D"/>
    <w:rsid w:val="008C2AF7"/>
    <w:rsid w:val="009207F8"/>
    <w:rsid w:val="0099382F"/>
    <w:rsid w:val="009B3CEB"/>
    <w:rsid w:val="009D77C7"/>
    <w:rsid w:val="00A738C6"/>
    <w:rsid w:val="00A94693"/>
    <w:rsid w:val="00A961AC"/>
    <w:rsid w:val="00A97F47"/>
    <w:rsid w:val="00AB0111"/>
    <w:rsid w:val="00AC004C"/>
    <w:rsid w:val="00B31A8D"/>
    <w:rsid w:val="00B429B6"/>
    <w:rsid w:val="00B94439"/>
    <w:rsid w:val="00B95549"/>
    <w:rsid w:val="00BA5A56"/>
    <w:rsid w:val="00BD2158"/>
    <w:rsid w:val="00C3511C"/>
    <w:rsid w:val="00C3720F"/>
    <w:rsid w:val="00C540A3"/>
    <w:rsid w:val="00C730DA"/>
    <w:rsid w:val="00C85BE9"/>
    <w:rsid w:val="00C93B90"/>
    <w:rsid w:val="00CA20C7"/>
    <w:rsid w:val="00CA3944"/>
    <w:rsid w:val="00CB79B9"/>
    <w:rsid w:val="00D41D2C"/>
    <w:rsid w:val="00D41D59"/>
    <w:rsid w:val="00D56DA3"/>
    <w:rsid w:val="00D95AFE"/>
    <w:rsid w:val="00DA54E9"/>
    <w:rsid w:val="00DF35C3"/>
    <w:rsid w:val="00E47D47"/>
    <w:rsid w:val="00E62F79"/>
    <w:rsid w:val="00E73E3F"/>
    <w:rsid w:val="00EB4483"/>
    <w:rsid w:val="00EF049A"/>
    <w:rsid w:val="00F017BE"/>
    <w:rsid w:val="00F1680B"/>
    <w:rsid w:val="00F32ED9"/>
    <w:rsid w:val="00F5273F"/>
    <w:rsid w:val="00F76932"/>
    <w:rsid w:val="00F83517"/>
    <w:rsid w:val="00F96259"/>
    <w:rsid w:val="00FA5E59"/>
    <w:rsid w:val="00FB2D65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7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B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9B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68410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A5E59"/>
    <w:pPr>
      <w:ind w:left="720"/>
    </w:pPr>
  </w:style>
  <w:style w:type="paragraph" w:styleId="NormalWeb">
    <w:name w:val="Normal (Web)"/>
    <w:basedOn w:val="Normal"/>
    <w:uiPriority w:val="99"/>
    <w:rsid w:val="00C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02D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B94439"/>
    <w:pPr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44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439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B944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09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C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4E9"/>
  </w:style>
  <w:style w:type="paragraph" w:styleId="Footer">
    <w:name w:val="footer"/>
    <w:basedOn w:val="Normal"/>
    <w:link w:val="FooterChar"/>
    <w:uiPriority w:val="99"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4E9"/>
  </w:style>
  <w:style w:type="paragraph" w:styleId="DocumentMap">
    <w:name w:val="Document Map"/>
    <w:basedOn w:val="Normal"/>
    <w:link w:val="DocumentMapChar"/>
    <w:uiPriority w:val="99"/>
    <w:semiHidden/>
    <w:rsid w:val="00735D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0A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1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59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77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65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164">
                              <w:marLeft w:val="-212"/>
                              <w:marRight w:val="-2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1016</TotalTime>
  <Pages>5</Pages>
  <Words>1009</Words>
  <Characters>5752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МО Яганское</cp:lastModifiedBy>
  <cp:revision>31</cp:revision>
  <cp:lastPrinted>2020-08-03T06:28:00Z</cp:lastPrinted>
  <dcterms:created xsi:type="dcterms:W3CDTF">2019-10-22T11:24:00Z</dcterms:created>
  <dcterms:modified xsi:type="dcterms:W3CDTF">2020-08-03T06:29:00Z</dcterms:modified>
</cp:coreProperties>
</file>