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ОПОВЕЩЕНИЕ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о начале публичных слушаний 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</w:rPr>
        <w:t>Организатор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проведения  публичных  слушаний: Администрация 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», действующая в соответствии с Уставом 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</w:rPr>
        <w:t xml:space="preserve">,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оповещает   о   начале   публичных  слушаний  по   проекту  внесения изменений в </w:t>
      </w:r>
      <w:r w:rsidR="00E3342A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Пр</w:t>
      </w:r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авила землепользования и застройки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».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eastAsia="ru-RU"/>
        </w:rPr>
      </w:pP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Перечень информационных материалов к рассматриваемому проекту:</w:t>
      </w:r>
    </w:p>
    <w:p w:rsidR="008960FE" w:rsidRDefault="00E3342A" w:rsidP="00E334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Проект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».</w:t>
      </w:r>
    </w:p>
    <w:p w:rsidR="00E3342A" w:rsidRDefault="00E3342A" w:rsidP="00E334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Приложение №1 (Карта градостроительного зонирования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»).</w:t>
      </w:r>
    </w:p>
    <w:p w:rsidR="00E3342A" w:rsidRDefault="00E3342A" w:rsidP="00E334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Приложение №2 (Карта градостроительного зонирования территории населенных пунктов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»).</w:t>
      </w:r>
    </w:p>
    <w:p w:rsidR="00A56949" w:rsidRPr="00A56949" w:rsidRDefault="00E3342A" w:rsidP="00A569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Распоряжение Правительства УР от 14.02.2020 г. №162-р «О подготовке </w:t>
      </w:r>
      <w:r w:rsidR="00A56949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по внесению изменений в Правила землепользования и застройки муниципального образования «</w:t>
      </w:r>
      <w:proofErr w:type="spellStart"/>
      <w:r w:rsidR="00A56949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="00A56949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».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Проект,  информационные материалы к нему будут размещены с «</w:t>
      </w:r>
      <w:r w:rsidR="005B2A8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30</w:t>
      </w:r>
      <w:bookmarkStart w:id="0" w:name="_GoBack"/>
      <w:bookmarkEnd w:id="0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» </w:t>
      </w:r>
      <w:r w:rsidR="005B2A8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июня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20</w:t>
      </w:r>
      <w:r w:rsidR="00A56949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20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года на официальном сайте 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» в    сети   Интернет   в   разделе «Градостроительство» по адресу </w:t>
      </w:r>
      <w:r w:rsidR="00300610" w:rsidRP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https://malayapurga.ru/municipalitys/malopurginskoe/gradostroitelstvo/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.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Срок проведения публичных слушаний: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с «</w:t>
      </w:r>
      <w:r w:rsidR="005B2A8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30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» </w:t>
      </w:r>
      <w:r w:rsidR="005B2A8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июня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20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20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г. до «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27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» 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июля 2020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г.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В соответствии с Постановлением Главы муниципального об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разования «</w:t>
      </w:r>
      <w:proofErr w:type="spellStart"/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 от 23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июня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20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20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года №0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7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«О проведении публичных слушаний по обсуждению внесения изменений в 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Правила землепользования и застройки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 будут проведены:</w:t>
      </w:r>
    </w:p>
    <w:p w:rsidR="008960FE" w:rsidRPr="00B67AD0" w:rsidRDefault="00300610" w:rsidP="008960FE">
      <w:pPr>
        <w:spacing w:after="0" w:line="240" w:lineRule="auto"/>
        <w:ind w:left="720" w:right="-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Пурга - 27</w:t>
      </w:r>
      <w:r w:rsidR="008960FE"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 2020</w:t>
      </w:r>
      <w:r w:rsidR="008960FE"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17-00 часов (здание администрации МО «</w:t>
      </w:r>
      <w:proofErr w:type="spellStart"/>
      <w:r w:rsidR="008960FE"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Малопургинское</w:t>
      </w:r>
      <w:proofErr w:type="spellEnd"/>
      <w:r w:rsidR="008960FE"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</w:t>
      </w:r>
    </w:p>
    <w:p w:rsidR="008960FE" w:rsidRPr="00B67AD0" w:rsidRDefault="008960FE" w:rsidP="008960FE">
      <w:pPr>
        <w:spacing w:after="0" w:line="240" w:lineRule="auto"/>
        <w:ind w:left="720" w:right="-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К</w:t>
      </w:r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урчум-</w:t>
      </w:r>
      <w:proofErr w:type="spellStart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Норья</w:t>
      </w:r>
      <w:proofErr w:type="spellEnd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</w:t>
      </w:r>
      <w:proofErr w:type="spellEnd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Курчумский</w:t>
      </w:r>
      <w:proofErr w:type="spellEnd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27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июля 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18-00 часов (здание СДК д. Курчум-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Норья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8960FE" w:rsidRPr="00B67AD0" w:rsidRDefault="008960FE" w:rsidP="008960FE">
      <w:pPr>
        <w:spacing w:after="0" w:line="240" w:lineRule="auto"/>
        <w:ind w:left="720" w:right="-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Абдульменево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Столярово</w:t>
      </w:r>
      <w:proofErr w:type="spellEnd"/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27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 2020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18-30 часов (около магазина 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Малопургинского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РайПО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д. 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Абдульменево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Courier New" w:eastAsia="Calibri" w:hAnsi="Courier New" w:cs="Courier New"/>
          <w:color w:val="000000" w:themeColor="text1"/>
          <w:kern w:val="32"/>
          <w:sz w:val="20"/>
          <w:szCs w:val="20"/>
          <w:lang w:eastAsia="ru-RU"/>
        </w:rPr>
        <w:tab/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С   документацией   по   подготовке  и  проведению  публичных  слушаний можно ознакомиться на экспозиции  по следующему адресу: </w:t>
      </w:r>
      <w:proofErr w:type="gram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Удмуртская Республика, 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Малопургинский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район, с. Малая Пурга, ул. Советская, д. 56.</w:t>
      </w:r>
      <w:proofErr w:type="gramEnd"/>
    </w:p>
    <w:p w:rsidR="008960FE" w:rsidRPr="00B67AD0" w:rsidRDefault="008960FE" w:rsidP="008960F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lastRenderedPageBreak/>
        <w:tab/>
        <w:t>Срок проведения экспозиции: пн., вт., ср., чт., пт. с 08-00 до 12-00, с 13-00 до 16-12, номер контактного телефона 8(34138) 4-12-71, 4-18-00.</w:t>
      </w:r>
    </w:p>
    <w:p w:rsidR="008960FE" w:rsidRPr="00B67AD0" w:rsidRDefault="008960FE" w:rsidP="008960FE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eastAsia="ru-RU"/>
        </w:rPr>
        <w:t xml:space="preserve">         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Предложения  и  замечания  по  проекту  можно  подават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ь в срок до 16-12 «27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» </w:t>
      </w:r>
      <w:r w:rsid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июля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2019 г.:</w:t>
      </w:r>
    </w:p>
    <w:p w:rsidR="008960FE" w:rsidRPr="00B67AD0" w:rsidRDefault="008960FE" w:rsidP="008960FE">
      <w:pPr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1) посредством сайта 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 в    сети   Интернет   (</w:t>
      </w:r>
      <w:r w:rsidR="00300610" w:rsidRPr="0030061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https://malayapurga.ru/municipalitys/malopurginskoe/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);</w:t>
      </w:r>
    </w:p>
    <w:p w:rsidR="008960FE" w:rsidRPr="00B67AD0" w:rsidRDefault="008960FE" w:rsidP="0089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 xml:space="preserve">2)  в  письменной форме по адресу: Удмуртская Республика, 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Малопургинский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район, </w:t>
      </w:r>
      <w:proofErr w:type="gram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с</w:t>
      </w:r>
      <w:proofErr w:type="gram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. </w:t>
      </w:r>
      <w:proofErr w:type="gram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Малая</w:t>
      </w:r>
      <w:proofErr w:type="gram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Пурга, ул. Советская, д. 56 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960FE" w:rsidRPr="00B67AD0" w:rsidRDefault="008960FE" w:rsidP="0089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3)  посредством  записи  в книге (журнале) учета посетителей экспозиции проекта,  подлежащего  рассмотрению  на  публичных слушаниях.</w:t>
      </w:r>
    </w:p>
    <w:p w:rsidR="008960FE" w:rsidRPr="00B67AD0" w:rsidRDefault="008960FE" w:rsidP="0089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Участники  публичных  слушаний,  общественных 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960FE" w:rsidRPr="00B67AD0" w:rsidRDefault="008960FE" w:rsidP="0089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Участники  публичных  слушаний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</w:t>
      </w:r>
      <w:proofErr w:type="gram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960FE" w:rsidRPr="00B67AD0" w:rsidRDefault="008960FE" w:rsidP="0089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4"/>
          <w:szCs w:val="24"/>
          <w:lang w:eastAsia="ru-RU"/>
        </w:rPr>
      </w:pP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   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ab/>
        <w:t>Порядок   проведения   публичных   слушаний,   общественных  обсуждений определен  в решении Совета депутатов муниципального образования «</w:t>
      </w:r>
      <w:proofErr w:type="spellStart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>» от «06» декабря 2018 года №15.5.76 «</w:t>
      </w:r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порядке организации и проведения публичных слушаний и общественных обсуждений в муниципальном образовании «</w:t>
      </w:r>
      <w:proofErr w:type="spellStart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Малопургинское</w:t>
      </w:r>
      <w:proofErr w:type="spellEnd"/>
      <w:r w:rsidRPr="00B6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B67AD0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8960FE" w:rsidRDefault="008960FE" w:rsidP="008960FE">
      <w:pPr>
        <w:rPr>
          <w:rFonts w:ascii="Calibri" w:eastAsia="Calibri" w:hAnsi="Calibri" w:cs="Times New Roman"/>
          <w:color w:val="000000" w:themeColor="text1"/>
          <w:lang w:eastAsia="ru-RU"/>
        </w:rPr>
      </w:pPr>
    </w:p>
    <w:p w:rsidR="00300610" w:rsidRDefault="00300610" w:rsidP="008960FE">
      <w:pPr>
        <w:rPr>
          <w:rFonts w:ascii="Calibri" w:eastAsia="Calibri" w:hAnsi="Calibri" w:cs="Times New Roman"/>
          <w:color w:val="000000" w:themeColor="text1"/>
          <w:lang w:eastAsia="ru-RU"/>
        </w:rPr>
      </w:pPr>
    </w:p>
    <w:p w:rsidR="00300610" w:rsidRDefault="00300610" w:rsidP="008960FE">
      <w:pPr>
        <w:rPr>
          <w:rFonts w:ascii="Calibri" w:eastAsia="Calibri" w:hAnsi="Calibri" w:cs="Times New Roman"/>
          <w:color w:val="000000" w:themeColor="text1"/>
          <w:lang w:eastAsia="ru-RU"/>
        </w:rPr>
      </w:pPr>
    </w:p>
    <w:p w:rsidR="00300610" w:rsidRDefault="00300610" w:rsidP="008960FE">
      <w:pPr>
        <w:rPr>
          <w:rFonts w:ascii="Calibri" w:eastAsia="Calibri" w:hAnsi="Calibri" w:cs="Times New Roman"/>
          <w:color w:val="000000" w:themeColor="text1"/>
          <w:lang w:eastAsia="ru-RU"/>
        </w:rPr>
      </w:pPr>
    </w:p>
    <w:p w:rsidR="00300610" w:rsidRPr="00B67AD0" w:rsidRDefault="00300610" w:rsidP="008960FE">
      <w:pPr>
        <w:rPr>
          <w:rFonts w:ascii="Calibri" w:eastAsia="Calibri" w:hAnsi="Calibri" w:cs="Times New Roman"/>
          <w:color w:val="000000" w:themeColor="text1"/>
          <w:lang w:eastAsia="ru-RU"/>
        </w:rPr>
      </w:pPr>
    </w:p>
    <w:sectPr w:rsidR="00300610" w:rsidRPr="00B6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247"/>
    <w:multiLevelType w:val="hybridMultilevel"/>
    <w:tmpl w:val="8CAAF0E4"/>
    <w:lvl w:ilvl="0" w:tplc="5238A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1"/>
    <w:rsid w:val="002A5D57"/>
    <w:rsid w:val="00300610"/>
    <w:rsid w:val="0031661C"/>
    <w:rsid w:val="003933F1"/>
    <w:rsid w:val="0046253C"/>
    <w:rsid w:val="005B0FCF"/>
    <w:rsid w:val="005B2A80"/>
    <w:rsid w:val="007F036F"/>
    <w:rsid w:val="00895D8B"/>
    <w:rsid w:val="008960FE"/>
    <w:rsid w:val="009735E1"/>
    <w:rsid w:val="00990109"/>
    <w:rsid w:val="00A56949"/>
    <w:rsid w:val="00A63BC6"/>
    <w:rsid w:val="00B67AD0"/>
    <w:rsid w:val="00E3342A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9840-C938-43EF-9E74-CBF0D433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SEZ-03</cp:lastModifiedBy>
  <cp:revision>8</cp:revision>
  <cp:lastPrinted>2019-04-04T10:32:00Z</cp:lastPrinted>
  <dcterms:created xsi:type="dcterms:W3CDTF">2019-04-04T08:08:00Z</dcterms:created>
  <dcterms:modified xsi:type="dcterms:W3CDTF">2021-12-22T11:14:00Z</dcterms:modified>
</cp:coreProperties>
</file>