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E" w:rsidRDefault="00282C7E" w:rsidP="00282C7E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noProof/>
          <w:sz w:val="56"/>
          <w:szCs w:val="56"/>
        </w:rPr>
        <w:pict>
          <v:rect id="_x0000_s1026" style="position:absolute;left:0;text-align:left;margin-left:4.95pt;margin-top:4.2pt;width:523.5pt;height:774pt;z-index:-251656192" strokeweight="5pt"/>
        </w:pict>
      </w:r>
    </w:p>
    <w:p w:rsidR="00282C7E" w:rsidRDefault="00282C7E" w:rsidP="00282C7E">
      <w:pPr>
        <w:spacing w:after="200" w:line="276" w:lineRule="auto"/>
        <w:jc w:val="center"/>
        <w:rPr>
          <w:bCs/>
          <w:sz w:val="56"/>
          <w:szCs w:val="56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56"/>
          <w:szCs w:val="56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56"/>
          <w:szCs w:val="56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СХЕМА </w:t>
      </w: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ВОДОСНАБЖЕНИЯ </w:t>
      </w: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муниципального образования </w:t>
      </w: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Ильинское сельское поселение </w:t>
      </w: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Малопургинскогокого</w:t>
      </w:r>
      <w:proofErr w:type="spellEnd"/>
      <w:r>
        <w:rPr>
          <w:bCs/>
          <w:sz w:val="44"/>
          <w:szCs w:val="44"/>
        </w:rPr>
        <w:t xml:space="preserve"> района </w:t>
      </w: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44"/>
          <w:szCs w:val="44"/>
        </w:rPr>
      </w:pPr>
    </w:p>
    <w:p w:rsidR="00282C7E" w:rsidRDefault="00282C7E" w:rsidP="00282C7E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2019г.</w:t>
      </w:r>
      <w:r>
        <w:rPr>
          <w:bCs/>
          <w:sz w:val="28"/>
          <w:szCs w:val="28"/>
        </w:rPr>
        <w:br w:type="page"/>
      </w:r>
    </w:p>
    <w:p w:rsidR="00282C7E" w:rsidRDefault="00282C7E" w:rsidP="00282C7E">
      <w:pPr>
        <w:spacing w:after="200" w:line="276" w:lineRule="auto"/>
        <w:rPr>
          <w:bCs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6"/>
          <w:szCs w:val="24"/>
          <w:lang w:eastAsia="ru-RU"/>
        </w:rPr>
        <w:id w:val="5598456"/>
        <w:docPartObj>
          <w:docPartGallery w:val="Table of Contents"/>
          <w:docPartUnique/>
        </w:docPartObj>
      </w:sdtPr>
      <w:sdtContent>
        <w:p w:rsidR="00282C7E" w:rsidRDefault="00282C7E" w:rsidP="00282C7E">
          <w:pPr>
            <w:pStyle w:val="af3"/>
            <w:jc w:val="center"/>
          </w:pPr>
          <w:r>
            <w:t>Оглавление</w:t>
          </w:r>
        </w:p>
        <w:p w:rsidR="00282C7E" w:rsidRDefault="00282C7E" w:rsidP="00282C7E"/>
      </w:sdtContent>
    </w:sdt>
    <w:p w:rsidR="00282C7E" w:rsidRDefault="00282C7E" w:rsidP="00282C7E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2CEA">
        <w:fldChar w:fldCharType="begin"/>
      </w:r>
      <w:r>
        <w:instrText xml:space="preserve"> TOC \o "1-3" \h \z \u </w:instrText>
      </w:r>
      <w:r w:rsidRPr="00512CEA">
        <w:fldChar w:fldCharType="separate"/>
      </w:r>
      <w:hyperlink w:anchor="_Toc375743373" w:history="1">
        <w:r w:rsidRPr="00B85B0D">
          <w:rPr>
            <w:rStyle w:val="aa"/>
            <w:noProof/>
          </w:rPr>
          <w:t>СХЕМА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374" w:history="1">
        <w:r w:rsidRPr="00B85B0D">
          <w:rPr>
            <w:rStyle w:val="aa"/>
            <w:noProof/>
          </w:rPr>
          <w:t>Раздел 1 «Технико-экономическое состояние централизованных систем водоснабжения поселения»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67" w:history="1"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68" w:history="1">
        <w:r w:rsidRPr="00B85B0D">
          <w:rPr>
            <w:rStyle w:val="aa"/>
            <w:noProof/>
          </w:rPr>
          <w:t>Раздел 2 «Направление развития централизованных систем водоснабжения»</w:t>
        </w:r>
        <w:r>
          <w:rPr>
            <w:rStyle w:val="aa"/>
            <w:noProof/>
          </w:rPr>
          <w:t xml:space="preserve">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479" w:history="1">
        <w:r w:rsidRPr="00B85B0D">
          <w:rPr>
            <w:rStyle w:val="aa"/>
            <w:noProof/>
          </w:rPr>
          <w:t>Раздел 3 «Баланс водоснабжения и потребления горячей, питьевой, технической воды»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58" w:history="1">
        <w:r w:rsidRPr="00B85B0D">
          <w:rPr>
            <w:rStyle w:val="aa"/>
            <w:noProof/>
          </w:rPr>
          <w:t>Раздел 4 «Предложения по строительству, реконструкции и модернизации объектов централизованных систем водоснабжения»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59" w:history="1">
        <w:r w:rsidRPr="00B85B0D">
          <w:rPr>
            <w:rStyle w:val="aa"/>
            <w:noProof/>
          </w:rPr>
          <w:t>Раздел 5 «Экологические аспекты мероприятий по строительству, реконструкции и модернизации объектов централизованных систем водоснабжения»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68" w:history="1">
        <w:r w:rsidRPr="00B85B0D">
          <w:rPr>
            <w:rStyle w:val="aa"/>
            <w:noProof/>
          </w:rPr>
  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0" w:history="1">
        <w:r w:rsidRPr="00B85B0D">
          <w:rPr>
            <w:rStyle w:val="aa"/>
            <w:noProof/>
          </w:rPr>
          <w:t>Раздел 7 «Целевые показатели развития централизованных систем водоснабжения»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1" w:history="1">
        <w:r w:rsidRPr="00B85B0D">
          <w:rPr>
            <w:rStyle w:val="aa"/>
            <w:noProof/>
          </w:rPr>
          <w:t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2" w:history="1">
        <w:r w:rsidRPr="00B85B0D">
          <w:rPr>
            <w:rStyle w:val="aa"/>
            <w:noProof/>
          </w:rPr>
          <w:t>СХЕМА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673" w:history="1">
        <w:r w:rsidRPr="00B85B0D">
          <w:rPr>
            <w:rStyle w:val="aa"/>
            <w:noProof/>
          </w:rPr>
          <w:t>Раздел 1 «Существующее положение в сфере водоотведения муниципального образования»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282C7E" w:rsidRDefault="00282C7E" w:rsidP="00282C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282C7E" w:rsidRDefault="00282C7E" w:rsidP="00282C7E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710" w:history="1">
        <w:r w:rsidRPr="00B85B0D">
          <w:rPr>
            <w:rStyle w:val="aa"/>
            <w:noProof/>
          </w:rPr>
          <w:t>ГРАФИЧЕСКАЯ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_Toc375743710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82C7E" w:rsidRPr="00EB6BD8" w:rsidRDefault="00282C7E" w:rsidP="00282C7E">
      <w:pPr>
        <w:rPr>
          <w:sz w:val="24"/>
        </w:rPr>
      </w:pPr>
      <w:r>
        <w:fldChar w:fldCharType="end"/>
      </w:r>
      <w:r w:rsidRPr="00EB6BD8">
        <w:rPr>
          <w:szCs w:val="26"/>
        </w:rPr>
        <w:t xml:space="preserve"> </w:t>
      </w:r>
      <w:r>
        <w:rPr>
          <w:sz w:val="24"/>
        </w:rPr>
        <w:t xml:space="preserve">Схема водоснабжения </w:t>
      </w:r>
      <w:r w:rsidRPr="00CD4AC5">
        <w:rPr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льинское</w:t>
      </w:r>
      <w:proofErr w:type="spellEnd"/>
    </w:p>
    <w:p w:rsidR="00282C7E" w:rsidRPr="00EB6BD8" w:rsidRDefault="00282C7E" w:rsidP="00282C7E">
      <w:pPr>
        <w:rPr>
          <w:sz w:val="24"/>
        </w:rPr>
      </w:pPr>
      <w:r>
        <w:rPr>
          <w:sz w:val="24"/>
        </w:rPr>
        <w:t xml:space="preserve">Схема водоснабжения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рляново</w:t>
      </w:r>
      <w:proofErr w:type="spellEnd"/>
    </w:p>
    <w:p w:rsidR="00282C7E" w:rsidRPr="00EB6BD8" w:rsidRDefault="00282C7E" w:rsidP="00282C7E">
      <w:pPr>
        <w:rPr>
          <w:sz w:val="24"/>
        </w:rPr>
      </w:pPr>
      <w:r>
        <w:rPr>
          <w:sz w:val="24"/>
        </w:rPr>
        <w:t xml:space="preserve">Схема водоснабжения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екалкино</w:t>
      </w:r>
      <w:proofErr w:type="spellEnd"/>
    </w:p>
    <w:p w:rsidR="00282C7E" w:rsidRPr="00EB6BD8" w:rsidRDefault="00282C7E" w:rsidP="00282C7E">
      <w:pPr>
        <w:rPr>
          <w:sz w:val="24"/>
        </w:rPr>
      </w:pPr>
      <w:r>
        <w:rPr>
          <w:sz w:val="24"/>
        </w:rPr>
        <w:t xml:space="preserve">Схема водоснабжения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бдэс-Урдэс</w:t>
      </w:r>
      <w:proofErr w:type="spellEnd"/>
    </w:p>
    <w:p w:rsidR="00282C7E" w:rsidRPr="00EB6BD8" w:rsidRDefault="00282C7E" w:rsidP="00282C7E">
      <w:pPr>
        <w:rPr>
          <w:sz w:val="24"/>
        </w:rPr>
      </w:pPr>
    </w:p>
    <w:p w:rsidR="00282C7E" w:rsidRDefault="00282C7E" w:rsidP="00282C7E"/>
    <w:p w:rsidR="00282C7E" w:rsidRDefault="00282C7E" w:rsidP="00282C7E">
      <w:pPr>
        <w:tabs>
          <w:tab w:val="left" w:pos="6504"/>
        </w:tabs>
        <w:spacing w:after="200" w:line="276" w:lineRule="auto"/>
      </w:pPr>
      <w:r>
        <w:br w:type="page"/>
      </w:r>
      <w:r>
        <w:lastRenderedPageBreak/>
        <w:tab/>
      </w:r>
    </w:p>
    <w:p w:rsidR="00282C7E" w:rsidRPr="002F53E5" w:rsidRDefault="00282C7E" w:rsidP="00282C7E">
      <w:pPr>
        <w:pStyle w:val="1"/>
      </w:pPr>
      <w:bookmarkStart w:id="0" w:name="_Toc360699114"/>
      <w:bookmarkStart w:id="1" w:name="_Toc375743373"/>
      <w:r w:rsidRPr="002F53E5">
        <w:t>СХЕМА ВОДОСНАБЖЕНИЯ</w:t>
      </w:r>
      <w:bookmarkEnd w:id="0"/>
      <w:bookmarkEnd w:id="1"/>
    </w:p>
    <w:p w:rsidR="00282C7E" w:rsidRPr="002F53E5" w:rsidRDefault="00282C7E" w:rsidP="00282C7E">
      <w:pPr>
        <w:pStyle w:val="2"/>
      </w:pPr>
      <w:bookmarkStart w:id="2" w:name="_Toc360699115"/>
      <w:bookmarkStart w:id="3" w:name="_Toc375743374"/>
      <w:r w:rsidRPr="002F53E5">
        <w:t>Раздел 1 «</w:t>
      </w:r>
      <w:r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2"/>
      <w:bookmarkEnd w:id="3"/>
    </w:p>
    <w:p w:rsidR="00282C7E" w:rsidRPr="00503CA9" w:rsidRDefault="00282C7E" w:rsidP="00282C7E"/>
    <w:p w:rsidR="00282C7E" w:rsidRDefault="00282C7E" w:rsidP="00282C7E">
      <w:pPr>
        <w:rPr>
          <w:i/>
        </w:rPr>
      </w:pPr>
      <w:r>
        <w:rPr>
          <w:i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282C7E" w:rsidRPr="002F53E5" w:rsidRDefault="00282C7E" w:rsidP="00282C7E">
      <w:pPr>
        <w:rPr>
          <w:i/>
        </w:rPr>
      </w:pPr>
    </w:p>
    <w:p w:rsidR="00FB7EC7" w:rsidRDefault="00282C7E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        </w:t>
      </w:r>
      <w:r w:rsidRPr="0076795D">
        <w:t>Обслуживание системы водоснабжения на территории МО «</w:t>
      </w:r>
      <w:r>
        <w:t xml:space="preserve">Ильинское» </w:t>
      </w:r>
      <w:r w:rsidRPr="0076795D">
        <w:t xml:space="preserve"> сельско</w:t>
      </w:r>
      <w:r>
        <w:t xml:space="preserve">е поселение производит </w:t>
      </w:r>
      <w:r w:rsidR="00FB7EC7">
        <w:rPr>
          <w:color w:val="000000"/>
          <w:sz w:val="28"/>
          <w:szCs w:val="28"/>
        </w:rPr>
        <w:t>МУП «Управляющая Компания в ЖКХ» МО «Малопургинский район".</w:t>
      </w:r>
    </w:p>
    <w:p w:rsidR="00282C7E" w:rsidRDefault="00282C7E" w:rsidP="00282C7E"/>
    <w:p w:rsidR="00282C7E" w:rsidRDefault="00282C7E" w:rsidP="00282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6765">
        <w:rPr>
          <w:sz w:val="28"/>
          <w:szCs w:val="28"/>
        </w:rPr>
        <w:t>В состав муниципального образования входят 5 населенных пунктов:</w:t>
      </w:r>
    </w:p>
    <w:p w:rsidR="00282C7E" w:rsidRDefault="00282C7E" w:rsidP="00282C7E">
      <w:r w:rsidRPr="00E36765">
        <w:rPr>
          <w:sz w:val="28"/>
          <w:szCs w:val="28"/>
        </w:rPr>
        <w:t xml:space="preserve"> с. Ильинское, д. </w:t>
      </w:r>
      <w:proofErr w:type="spellStart"/>
      <w:r w:rsidRPr="00E36765">
        <w:rPr>
          <w:sz w:val="28"/>
          <w:szCs w:val="28"/>
        </w:rPr>
        <w:t>Абдэс-Урдэс</w:t>
      </w:r>
      <w:proofErr w:type="spellEnd"/>
      <w:r w:rsidRPr="00E36765">
        <w:rPr>
          <w:sz w:val="28"/>
          <w:szCs w:val="28"/>
        </w:rPr>
        <w:t xml:space="preserve">, д. </w:t>
      </w:r>
      <w:proofErr w:type="spellStart"/>
      <w:r w:rsidRPr="00E36765">
        <w:rPr>
          <w:sz w:val="28"/>
          <w:szCs w:val="28"/>
        </w:rPr>
        <w:t>Арляново</w:t>
      </w:r>
      <w:proofErr w:type="spellEnd"/>
      <w:r w:rsidRPr="00E36765">
        <w:rPr>
          <w:sz w:val="28"/>
          <w:szCs w:val="28"/>
        </w:rPr>
        <w:t xml:space="preserve">, д. </w:t>
      </w:r>
      <w:proofErr w:type="spellStart"/>
      <w:r w:rsidRPr="00E36765">
        <w:rPr>
          <w:sz w:val="28"/>
          <w:szCs w:val="28"/>
        </w:rPr>
        <w:t>Чекалкино</w:t>
      </w:r>
      <w:proofErr w:type="spellEnd"/>
      <w:r w:rsidRPr="00E36765">
        <w:rPr>
          <w:sz w:val="28"/>
          <w:szCs w:val="28"/>
        </w:rPr>
        <w:t>, д. Сосновка. Административным центром является с. Ильинское</w:t>
      </w:r>
      <w:r>
        <w:rPr>
          <w:sz w:val="28"/>
          <w:szCs w:val="28"/>
        </w:rPr>
        <w:t>.</w:t>
      </w:r>
    </w:p>
    <w:p w:rsidR="00282C7E" w:rsidRDefault="00282C7E" w:rsidP="00282C7E">
      <w:pPr>
        <w:ind w:firstLine="709"/>
        <w:rPr>
          <w:i/>
        </w:rPr>
      </w:pPr>
      <w:r>
        <w:rPr>
          <w:i/>
        </w:rPr>
        <w:t>Описание территорий поселения, не охваченных централизованными системами водоснабжения</w:t>
      </w:r>
    </w:p>
    <w:p w:rsidR="00282C7E" w:rsidRDefault="00282C7E" w:rsidP="00282C7E">
      <w:pPr>
        <w:ind w:firstLine="709"/>
        <w:rPr>
          <w:i/>
        </w:rPr>
      </w:pPr>
    </w:p>
    <w:p w:rsidR="00282C7E" w:rsidRPr="00830710" w:rsidRDefault="00282C7E" w:rsidP="00282C7E">
      <w:pPr>
        <w:pStyle w:val="a4"/>
        <w:tabs>
          <w:tab w:val="left" w:pos="709"/>
          <w:tab w:val="left" w:pos="2661"/>
        </w:tabs>
        <w:ind w:left="0" w:firstLine="709"/>
        <w:jc w:val="both"/>
        <w:rPr>
          <w:sz w:val="28"/>
          <w:szCs w:val="28"/>
        </w:rPr>
      </w:pPr>
      <w:r w:rsidRPr="00830710">
        <w:rPr>
          <w:sz w:val="28"/>
          <w:szCs w:val="28"/>
        </w:rPr>
        <w:t>В настоящее время централизованная система водоснабжения имеется в 4  населенных пунктах поселения.</w:t>
      </w:r>
    </w:p>
    <w:p w:rsidR="00282C7E" w:rsidRPr="00830710" w:rsidRDefault="00282C7E" w:rsidP="00282C7E">
      <w:pPr>
        <w:pStyle w:val="a4"/>
        <w:tabs>
          <w:tab w:val="left" w:pos="709"/>
          <w:tab w:val="left" w:pos="2661"/>
        </w:tabs>
        <w:ind w:left="0" w:firstLine="709"/>
        <w:jc w:val="both"/>
        <w:rPr>
          <w:sz w:val="28"/>
          <w:szCs w:val="28"/>
        </w:rPr>
      </w:pPr>
      <w:r w:rsidRPr="00830710">
        <w:rPr>
          <w:sz w:val="28"/>
          <w:szCs w:val="28"/>
        </w:rPr>
        <w:t>Территории, в которых нет централизованного водоснабжения, характеризуются малочисленностью населения. Водоснабжение таких неперспективных малых населенных пунктов осуществляется из шахтных колодцев.</w:t>
      </w:r>
    </w:p>
    <w:p w:rsidR="00282C7E" w:rsidRPr="00830710" w:rsidRDefault="00282C7E" w:rsidP="00282C7E">
      <w:pPr>
        <w:rPr>
          <w:sz w:val="28"/>
          <w:szCs w:val="28"/>
        </w:rPr>
      </w:pPr>
      <w:r w:rsidRPr="00830710">
        <w:rPr>
          <w:sz w:val="28"/>
          <w:szCs w:val="28"/>
        </w:rPr>
        <w:t>К таким населенным пунктам, в которых отсутствует централизованное водоснабжение, относятся деревня Сосновка.</w:t>
      </w:r>
    </w:p>
    <w:p w:rsidR="00282C7E" w:rsidRDefault="00282C7E" w:rsidP="00282C7E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>Основным источником водоснабжения посел</w:t>
      </w:r>
      <w:r>
        <w:rPr>
          <w:color w:val="000000"/>
          <w:sz w:val="28"/>
          <w:szCs w:val="28"/>
        </w:rPr>
        <w:t>ения являются подземные воды – 6</w:t>
      </w:r>
      <w:r w:rsidRPr="00E36765">
        <w:rPr>
          <w:color w:val="000000"/>
          <w:sz w:val="28"/>
          <w:szCs w:val="28"/>
        </w:rPr>
        <w:t xml:space="preserve"> артезианских скважин. Схемы водоснабжения по населенным пунктам представлены локальными системами водоснабжения, которые включают в себя водозаборные скважины, водонапорные башни, разводящие сети и водоразборные колонки. Так же воду берут из колодцев и родников. Расположение скважин и водонапорных башен </w:t>
      </w:r>
      <w:proofErr w:type="gramStart"/>
      <w:r w:rsidRPr="00E36765">
        <w:rPr>
          <w:color w:val="000000"/>
          <w:sz w:val="28"/>
          <w:szCs w:val="28"/>
        </w:rPr>
        <w:t>в</w:t>
      </w:r>
      <w:proofErr w:type="gramEnd"/>
      <w:r w:rsidRPr="00E36765">
        <w:rPr>
          <w:color w:val="000000"/>
          <w:sz w:val="28"/>
          <w:szCs w:val="28"/>
        </w:rPr>
        <w:t xml:space="preserve"> с. Ильинское, д. </w:t>
      </w:r>
      <w:proofErr w:type="spellStart"/>
      <w:r w:rsidRPr="00E36765">
        <w:rPr>
          <w:color w:val="000000"/>
          <w:sz w:val="28"/>
          <w:szCs w:val="28"/>
        </w:rPr>
        <w:t>Абдэс-Урдэс</w:t>
      </w:r>
      <w:proofErr w:type="spellEnd"/>
      <w:r w:rsidRPr="00E36765">
        <w:rPr>
          <w:color w:val="000000"/>
          <w:sz w:val="28"/>
          <w:szCs w:val="28"/>
        </w:rPr>
        <w:t xml:space="preserve">, д. </w:t>
      </w:r>
      <w:proofErr w:type="spellStart"/>
      <w:r w:rsidRPr="00E36765">
        <w:rPr>
          <w:color w:val="000000"/>
          <w:sz w:val="28"/>
          <w:szCs w:val="28"/>
        </w:rPr>
        <w:t>Арляново</w:t>
      </w:r>
      <w:proofErr w:type="spellEnd"/>
      <w:r w:rsidRPr="00E36765">
        <w:rPr>
          <w:color w:val="000000"/>
          <w:sz w:val="28"/>
          <w:szCs w:val="28"/>
        </w:rPr>
        <w:t xml:space="preserve">, д. </w:t>
      </w:r>
      <w:proofErr w:type="spellStart"/>
      <w:r w:rsidRPr="00E36765">
        <w:rPr>
          <w:color w:val="000000"/>
          <w:sz w:val="28"/>
          <w:szCs w:val="28"/>
        </w:rPr>
        <w:t>Чекалкин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указано на схемах</w:t>
      </w:r>
      <w:r w:rsidRPr="00E36765">
        <w:rPr>
          <w:color w:val="000000"/>
          <w:sz w:val="28"/>
          <w:szCs w:val="28"/>
        </w:rPr>
        <w:t xml:space="preserve">. На качество воды оказывает </w:t>
      </w:r>
      <w:proofErr w:type="gramStart"/>
      <w:r w:rsidRPr="00E36765">
        <w:rPr>
          <w:color w:val="000000"/>
          <w:sz w:val="28"/>
          <w:szCs w:val="28"/>
        </w:rPr>
        <w:t>влияние</w:t>
      </w:r>
      <w:proofErr w:type="gramEnd"/>
      <w:r w:rsidRPr="00E36765">
        <w:rPr>
          <w:color w:val="FF0000"/>
          <w:sz w:val="28"/>
          <w:szCs w:val="28"/>
        </w:rPr>
        <w:t xml:space="preserve"> </w:t>
      </w:r>
      <w:r w:rsidRPr="00E36765">
        <w:rPr>
          <w:color w:val="000000"/>
          <w:sz w:val="28"/>
          <w:szCs w:val="28"/>
        </w:rPr>
        <w:t xml:space="preserve">ухудшающееся санитарно-техническое состояние водопроводных сетей и сооружений, связанное с высокой степенью износа, несвоевременностью профилактических работ на водопроводных сетях и сооружениях, вследствие значительного износа водопроводных сетей. </w:t>
      </w:r>
    </w:p>
    <w:p w:rsidR="00282C7E" w:rsidRPr="008F78B3" w:rsidRDefault="00282C7E" w:rsidP="00282C7E">
      <w:pPr>
        <w:jc w:val="center"/>
        <w:rPr>
          <w:sz w:val="28"/>
          <w:szCs w:val="28"/>
        </w:rPr>
      </w:pPr>
      <w:r w:rsidRPr="008F78B3">
        <w:rPr>
          <w:sz w:val="28"/>
          <w:szCs w:val="28"/>
        </w:rPr>
        <w:t>Характеристика действующей системы водоснабжения муниципального  образования на 01.01.2015г.</w:t>
      </w:r>
    </w:p>
    <w:tbl>
      <w:tblPr>
        <w:tblW w:w="98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410"/>
        <w:gridCol w:w="469"/>
        <w:gridCol w:w="1128"/>
        <w:gridCol w:w="424"/>
        <w:gridCol w:w="600"/>
        <w:gridCol w:w="1069"/>
        <w:gridCol w:w="468"/>
        <w:gridCol w:w="992"/>
        <w:gridCol w:w="1168"/>
        <w:gridCol w:w="632"/>
      </w:tblGrid>
      <w:tr w:rsidR="00282C7E" w:rsidRPr="008F78B3" w:rsidTr="00FB7EC7">
        <w:trPr>
          <w:cantSplit/>
          <w:trHeight w:val="203"/>
        </w:trPr>
        <w:tc>
          <w:tcPr>
            <w:tcW w:w="464" w:type="dxa"/>
            <w:vMerge w:val="restart"/>
          </w:tcPr>
          <w:p w:rsidR="00282C7E" w:rsidRPr="0082248E" w:rsidRDefault="00282C7E" w:rsidP="00FB7EC7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 xml:space="preserve">№ </w:t>
            </w:r>
            <w:proofErr w:type="spellStart"/>
            <w:proofErr w:type="gramStart"/>
            <w:r w:rsidRPr="0082248E">
              <w:rPr>
                <w:sz w:val="24"/>
              </w:rPr>
              <w:t>п</w:t>
            </w:r>
            <w:proofErr w:type="spellEnd"/>
            <w:proofErr w:type="gramEnd"/>
            <w:r w:rsidRPr="0082248E">
              <w:rPr>
                <w:sz w:val="24"/>
              </w:rPr>
              <w:t>/</w:t>
            </w:r>
            <w:proofErr w:type="spellStart"/>
            <w:r w:rsidRPr="0082248E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82C7E" w:rsidRPr="0082248E" w:rsidRDefault="00282C7E" w:rsidP="00FB7EC7">
            <w:pPr>
              <w:jc w:val="center"/>
              <w:rPr>
                <w:caps/>
                <w:sz w:val="24"/>
              </w:rPr>
            </w:pPr>
          </w:p>
          <w:p w:rsidR="00282C7E" w:rsidRPr="0082248E" w:rsidRDefault="00282C7E" w:rsidP="00FB7EC7">
            <w:pPr>
              <w:jc w:val="center"/>
              <w:rPr>
                <w:sz w:val="24"/>
              </w:rPr>
            </w:pPr>
            <w:r w:rsidRPr="0082248E">
              <w:rPr>
                <w:caps/>
                <w:sz w:val="24"/>
              </w:rPr>
              <w:t>Н</w:t>
            </w:r>
            <w:r w:rsidRPr="0082248E">
              <w:rPr>
                <w:sz w:val="24"/>
              </w:rPr>
              <w:t>аименование сельского поселения</w:t>
            </w:r>
          </w:p>
        </w:tc>
        <w:tc>
          <w:tcPr>
            <w:tcW w:w="2021" w:type="dxa"/>
            <w:gridSpan w:val="3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Артезианские скважины (ед.)</w:t>
            </w:r>
          </w:p>
        </w:tc>
        <w:tc>
          <w:tcPr>
            <w:tcW w:w="2137" w:type="dxa"/>
            <w:gridSpan w:val="3"/>
          </w:tcPr>
          <w:p w:rsidR="00282C7E" w:rsidRPr="0082248E" w:rsidRDefault="00282C7E" w:rsidP="00FB7EC7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Водонапорные башни (ед.)</w:t>
            </w:r>
          </w:p>
        </w:tc>
        <w:tc>
          <w:tcPr>
            <w:tcW w:w="2792" w:type="dxa"/>
            <w:gridSpan w:val="3"/>
          </w:tcPr>
          <w:p w:rsidR="00282C7E" w:rsidRPr="0082248E" w:rsidRDefault="00282C7E" w:rsidP="00FB7EC7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Водопроводы</w:t>
            </w:r>
          </w:p>
          <w:p w:rsidR="00282C7E" w:rsidRPr="0082248E" w:rsidRDefault="00282C7E" w:rsidP="00FB7EC7">
            <w:pPr>
              <w:jc w:val="center"/>
              <w:rPr>
                <w:sz w:val="24"/>
              </w:rPr>
            </w:pPr>
            <w:r w:rsidRPr="0082248E">
              <w:rPr>
                <w:sz w:val="24"/>
              </w:rPr>
              <w:t>(</w:t>
            </w:r>
            <w:proofErr w:type="gramStart"/>
            <w:r w:rsidRPr="0082248E">
              <w:rPr>
                <w:sz w:val="24"/>
              </w:rPr>
              <w:t>км</w:t>
            </w:r>
            <w:proofErr w:type="gramEnd"/>
            <w:r w:rsidRPr="0082248E">
              <w:rPr>
                <w:sz w:val="24"/>
              </w:rPr>
              <w:t>)</w:t>
            </w:r>
          </w:p>
        </w:tc>
      </w:tr>
      <w:tr w:rsidR="00282C7E" w:rsidRPr="008F78B3" w:rsidTr="00FB7EC7">
        <w:trPr>
          <w:cantSplit/>
          <w:trHeight w:val="1407"/>
        </w:trPr>
        <w:tc>
          <w:tcPr>
            <w:tcW w:w="464" w:type="dxa"/>
            <w:vMerge/>
          </w:tcPr>
          <w:p w:rsidR="00282C7E" w:rsidRPr="0082248E" w:rsidRDefault="00282C7E" w:rsidP="00FB7EC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82C7E" w:rsidRPr="0082248E" w:rsidRDefault="00282C7E" w:rsidP="00FB7EC7">
            <w:pPr>
              <w:jc w:val="center"/>
              <w:rPr>
                <w:caps/>
                <w:sz w:val="24"/>
              </w:rPr>
            </w:pPr>
          </w:p>
        </w:tc>
        <w:tc>
          <w:tcPr>
            <w:tcW w:w="469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128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424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069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468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Количество</w:t>
            </w:r>
          </w:p>
        </w:tc>
        <w:tc>
          <w:tcPr>
            <w:tcW w:w="1168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Год ввода</w:t>
            </w:r>
          </w:p>
        </w:tc>
        <w:tc>
          <w:tcPr>
            <w:tcW w:w="632" w:type="dxa"/>
            <w:textDirection w:val="btLr"/>
          </w:tcPr>
          <w:p w:rsidR="00282C7E" w:rsidRPr="0082248E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2248E">
              <w:rPr>
                <w:sz w:val="24"/>
              </w:rPr>
              <w:t>Износ</w:t>
            </w:r>
            <w:proofErr w:type="gramStart"/>
            <w:r w:rsidRPr="0082248E">
              <w:rPr>
                <w:sz w:val="24"/>
              </w:rPr>
              <w:t xml:space="preserve"> (%)</w:t>
            </w:r>
            <w:proofErr w:type="gramEnd"/>
          </w:p>
        </w:tc>
      </w:tr>
      <w:tr w:rsidR="00282C7E" w:rsidRPr="008F78B3" w:rsidTr="00FB7EC7">
        <w:trPr>
          <w:cantSplit/>
          <w:trHeight w:val="180"/>
        </w:trPr>
        <w:tc>
          <w:tcPr>
            <w:tcW w:w="464" w:type="dxa"/>
          </w:tcPr>
          <w:p w:rsidR="00282C7E" w:rsidRPr="008F78B3" w:rsidRDefault="00282C7E" w:rsidP="00FB7EC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82C7E" w:rsidRPr="008F78B3" w:rsidRDefault="00282C7E" w:rsidP="00FB7EC7">
            <w:pPr>
              <w:rPr>
                <w:sz w:val="24"/>
              </w:rPr>
            </w:pPr>
            <w:r w:rsidRPr="008F78B3">
              <w:rPr>
                <w:sz w:val="24"/>
              </w:rPr>
              <w:t>МО "Ильинское"</w:t>
            </w:r>
          </w:p>
        </w:tc>
        <w:tc>
          <w:tcPr>
            <w:tcW w:w="469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1963-1988</w:t>
            </w:r>
          </w:p>
        </w:tc>
        <w:tc>
          <w:tcPr>
            <w:tcW w:w="424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 </w:t>
            </w:r>
          </w:p>
        </w:tc>
        <w:tc>
          <w:tcPr>
            <w:tcW w:w="600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9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1963-1988</w:t>
            </w:r>
          </w:p>
        </w:tc>
        <w:tc>
          <w:tcPr>
            <w:tcW w:w="468" w:type="dxa"/>
          </w:tcPr>
          <w:p w:rsidR="00282C7E" w:rsidRPr="008F78B3" w:rsidRDefault="00282C7E" w:rsidP="00FB7EC7">
            <w:pPr>
              <w:ind w:left="-108" w:right="-108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 </w:t>
            </w:r>
          </w:p>
        </w:tc>
        <w:tc>
          <w:tcPr>
            <w:tcW w:w="992" w:type="dxa"/>
          </w:tcPr>
          <w:p w:rsidR="00282C7E" w:rsidRPr="008F78B3" w:rsidRDefault="00282C7E" w:rsidP="00FB7EC7">
            <w:pPr>
              <w:ind w:left="-193" w:right="-203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14</w:t>
            </w:r>
            <w:r>
              <w:rPr>
                <w:sz w:val="24"/>
              </w:rPr>
              <w:t>,10</w:t>
            </w:r>
            <w:r w:rsidRPr="008F78B3">
              <w:rPr>
                <w:sz w:val="24"/>
              </w:rPr>
              <w:t>6</w:t>
            </w:r>
          </w:p>
        </w:tc>
        <w:tc>
          <w:tcPr>
            <w:tcW w:w="1168" w:type="dxa"/>
          </w:tcPr>
          <w:p w:rsidR="00282C7E" w:rsidRPr="008F78B3" w:rsidRDefault="00282C7E" w:rsidP="00FB7EC7">
            <w:pPr>
              <w:ind w:left="-193" w:right="-203"/>
              <w:jc w:val="center"/>
              <w:rPr>
                <w:sz w:val="24"/>
              </w:rPr>
            </w:pPr>
            <w:r w:rsidRPr="008F78B3">
              <w:rPr>
                <w:sz w:val="24"/>
              </w:rPr>
              <w:t>1963-1988</w:t>
            </w:r>
          </w:p>
        </w:tc>
        <w:tc>
          <w:tcPr>
            <w:tcW w:w="632" w:type="dxa"/>
          </w:tcPr>
          <w:p w:rsidR="00282C7E" w:rsidRPr="008F78B3" w:rsidRDefault="00282C7E" w:rsidP="00FB7EC7">
            <w:pPr>
              <w:ind w:left="-193" w:right="-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  <w:szCs w:val="26"/>
        </w:rPr>
      </w:pPr>
      <w:bookmarkStart w:id="4" w:name="_Toc375664641"/>
      <w:bookmarkStart w:id="5" w:name="_Toc375664226"/>
      <w:bookmarkStart w:id="6" w:name="_Toc375743375"/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outlineLvl w:val="0"/>
        <w:rPr>
          <w:bCs/>
          <w:i/>
          <w:szCs w:val="26"/>
        </w:rPr>
      </w:pPr>
      <w:r>
        <w:rPr>
          <w:bCs/>
          <w:i/>
          <w:szCs w:val="26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4"/>
      <w:bookmarkEnd w:id="5"/>
      <w:bookmarkEnd w:id="6"/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>Таблица 1</w:t>
      </w:r>
    </w:p>
    <w:p w:rsidR="00282C7E" w:rsidRDefault="00282C7E" w:rsidP="00282C7E">
      <w:pPr>
        <w:tabs>
          <w:tab w:val="left" w:pos="2661"/>
        </w:tabs>
        <w:ind w:firstLine="851"/>
        <w:jc w:val="right"/>
      </w:pPr>
      <w:r>
        <w:t xml:space="preserve">Сведения по объектам водоснабжения </w:t>
      </w:r>
    </w:p>
    <w:p w:rsidR="00282C7E" w:rsidRDefault="00282C7E" w:rsidP="00282C7E">
      <w:pPr>
        <w:tabs>
          <w:tab w:val="left" w:pos="2661"/>
        </w:tabs>
        <w:ind w:firstLine="851"/>
        <w:jc w:val="right"/>
      </w:pPr>
      <w:r>
        <w:t>муниципального образования Ильинское сельское поселение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61"/>
        <w:gridCol w:w="1715"/>
        <w:gridCol w:w="2116"/>
        <w:gridCol w:w="1375"/>
        <w:gridCol w:w="1672"/>
        <w:gridCol w:w="1345"/>
      </w:tblGrid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Место расположение</w:t>
            </w:r>
            <w:proofErr w:type="gramEnd"/>
            <w:r>
              <w:rPr>
                <w:sz w:val="24"/>
              </w:rPr>
              <w:t xml:space="preserve">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скважин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водонапор</w:t>
            </w:r>
            <w:proofErr w:type="spellEnd"/>
            <w:r>
              <w:rPr>
                <w:sz w:val="24"/>
              </w:rPr>
              <w:t>-</w:t>
            </w:r>
          </w:p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башен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Объем водонапорной башни,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резервного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снабж-я</w:t>
            </w:r>
            <w:proofErr w:type="spellEnd"/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льинское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№792 (1-я)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льинское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№2908 (2-я)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 Ильинское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№1135</w:t>
            </w:r>
          </w:p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омсомольская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рляново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№469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екалкино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№2520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82C7E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бдэс-Урдэс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кважина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№3005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282C7E" w:rsidRDefault="00282C7E" w:rsidP="00282C7E">
      <w:pPr>
        <w:tabs>
          <w:tab w:val="left" w:pos="2661"/>
        </w:tabs>
        <w:ind w:firstLine="851"/>
        <w:jc w:val="both"/>
      </w:pPr>
    </w:p>
    <w:p w:rsidR="00282C7E" w:rsidRPr="00D86EFB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outlineLvl w:val="0"/>
        <w:rPr>
          <w:i/>
        </w:rPr>
      </w:pPr>
      <w:bookmarkStart w:id="7" w:name="_Toc360699116"/>
      <w:bookmarkStart w:id="8" w:name="_Toc360699502"/>
      <w:bookmarkStart w:id="9" w:name="_Toc360699888"/>
      <w:bookmarkStart w:id="10" w:name="_Toc375743376"/>
      <w:r w:rsidRPr="00D86EFB">
        <w:rPr>
          <w:i/>
        </w:rPr>
        <w:t xml:space="preserve">Описание состояния существующих источников водоснабжения </w:t>
      </w:r>
      <w:r w:rsidRPr="00D86EFB">
        <w:rPr>
          <w:i/>
        </w:rPr>
        <w:br/>
        <w:t>и водозаборных сооружений;</w:t>
      </w:r>
      <w:bookmarkEnd w:id="7"/>
      <w:bookmarkEnd w:id="8"/>
      <w:bookmarkEnd w:id="9"/>
      <w:bookmarkEnd w:id="10"/>
    </w:p>
    <w:p w:rsidR="00282C7E" w:rsidRDefault="00282C7E" w:rsidP="00282C7E">
      <w:pPr>
        <w:tabs>
          <w:tab w:val="left" w:pos="2661"/>
        </w:tabs>
        <w:ind w:firstLine="851"/>
        <w:jc w:val="both"/>
      </w:pPr>
      <w:r>
        <w:t>На территории Ильинского поселения зарегистрировано 6 скважин, ориентировочная мощность которых 144781м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</w:t>
      </w:r>
    </w:p>
    <w:p w:rsidR="00282C7E" w:rsidRDefault="00282C7E" w:rsidP="00282C7E">
      <w:pPr>
        <w:tabs>
          <w:tab w:val="left" w:pos="2661"/>
        </w:tabs>
        <w:ind w:firstLine="851"/>
        <w:jc w:val="both"/>
      </w:pPr>
      <w: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</w:t>
      </w:r>
      <w:proofErr w:type="spellStart"/>
      <w:r>
        <w:t>артскважинами</w:t>
      </w:r>
      <w:proofErr w:type="spellEnd"/>
      <w:r>
        <w:t>, водонапорные башни и разводящие водопроводные сети.</w:t>
      </w:r>
    </w:p>
    <w:p w:rsidR="00282C7E" w:rsidRDefault="00282C7E" w:rsidP="00282C7E">
      <w:pPr>
        <w:tabs>
          <w:tab w:val="left" w:pos="2661"/>
        </w:tabs>
        <w:ind w:firstLine="851"/>
        <w:jc w:val="both"/>
      </w:pPr>
      <w:r>
        <w:t>Водоснабжение малых неперспективных населенных пунктов осуществляется из шахтных колодцев.</w:t>
      </w:r>
    </w:p>
    <w:p w:rsidR="00282C7E" w:rsidRDefault="00282C7E" w:rsidP="00282C7E">
      <w:pPr>
        <w:spacing w:line="276" w:lineRule="auto"/>
        <w:ind w:firstLine="567"/>
      </w:pPr>
      <w:r>
        <w:t xml:space="preserve">Источником хозяйственно-питьевого (коммунального) водоснабжения служат подземные воды Верхнепермского отложения казанского яруса водоносного горизонта. Скважины оборудованы </w:t>
      </w:r>
      <w:proofErr w:type="spellStart"/>
      <w:r>
        <w:t>погружными</w:t>
      </w:r>
      <w:proofErr w:type="spellEnd"/>
      <w:r>
        <w:t xml:space="preserve"> насосами ЭВЦ производственной мощностью 473,04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 xml:space="preserve"> (1296 м</w:t>
      </w:r>
      <w:r>
        <w:rPr>
          <w:vertAlign w:val="superscript"/>
        </w:rPr>
        <w:t>3</w:t>
      </w:r>
      <w:r>
        <w:t xml:space="preserve"> в сутки).</w:t>
      </w:r>
    </w:p>
    <w:p w:rsidR="00282C7E" w:rsidRDefault="00282C7E" w:rsidP="00282C7E">
      <w:pPr>
        <w:spacing w:line="276" w:lineRule="auto"/>
        <w:ind w:firstLine="567"/>
      </w:pPr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1" w:name="_Toc375664642"/>
      <w:bookmarkStart w:id="12" w:name="_Toc375664227"/>
      <w:bookmarkStart w:id="13" w:name="_Toc375743377"/>
      <w:r>
        <w:rPr>
          <w:i/>
        </w:rPr>
        <w:t xml:space="preserve">Описание результатов  технического обследования централизованных систем водоснабжения, включая: описание состояния существующих источников водоснабжения и водозаборных сооружений;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воды; </w:t>
      </w:r>
      <w:proofErr w:type="gramStart"/>
      <w:r>
        <w:rPr>
          <w:i/>
        </w:rPr>
        <w:t xml:space="preserve">описание состояния и функционирования существующих насосных станций, в том числе оценку </w:t>
      </w:r>
      <w:proofErr w:type="spellStart"/>
      <w:r>
        <w:rPr>
          <w:i/>
        </w:rPr>
        <w:t>энергоэффективности</w:t>
      </w:r>
      <w:proofErr w:type="spellEnd"/>
      <w:r>
        <w:rPr>
          <w:i/>
        </w:rPr>
        <w:t xml:space="preserve"> подачи воды, которая оценивается как соотношение удельного </w:t>
      </w:r>
      <w:r>
        <w:rPr>
          <w:i/>
        </w:rPr>
        <w:lastRenderedPageBreak/>
        <w:t>расхода электрической энергии, необходимой для подачи установленного уровня напора (давления);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</w:r>
      <w:proofErr w:type="gramEnd"/>
      <w:r>
        <w:rPr>
          <w:i/>
        </w:rPr>
        <w:t xml:space="preserve"> описание существующих технических и технологических проблем, возникающих при водоснабжении поселений, анализ исполнения предписаний органов, влияющих на качество и безопасность воды;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1"/>
      <w:bookmarkEnd w:id="12"/>
      <w:bookmarkEnd w:id="13"/>
    </w:p>
    <w:p w:rsidR="00282C7E" w:rsidRDefault="00282C7E" w:rsidP="00282C7E">
      <w:pPr>
        <w:tabs>
          <w:tab w:val="left" w:pos="851"/>
          <w:tab w:val="left" w:pos="2661"/>
        </w:tabs>
        <w:ind w:firstLine="426"/>
        <w:jc w:val="both"/>
        <w:rPr>
          <w:szCs w:val="26"/>
        </w:rPr>
      </w:pPr>
      <w:r>
        <w:rPr>
          <w:i/>
        </w:rPr>
        <w:t>Описание состояния существующих источников водоснабжения и водозаборных сооружений</w:t>
      </w:r>
    </w:p>
    <w:p w:rsidR="00282C7E" w:rsidRDefault="00282C7E" w:rsidP="00282C7E">
      <w:pPr>
        <w:tabs>
          <w:tab w:val="left" w:pos="2661"/>
        </w:tabs>
        <w:ind w:firstLine="709"/>
      </w:pPr>
    </w:p>
    <w:p w:rsidR="00282C7E" w:rsidRDefault="00282C7E" w:rsidP="00282C7E">
      <w:pPr>
        <w:pStyle w:val="a4"/>
        <w:tabs>
          <w:tab w:val="left" w:pos="851"/>
          <w:tab w:val="left" w:pos="2661"/>
        </w:tabs>
        <w:ind w:left="0" w:firstLine="426"/>
        <w:jc w:val="both"/>
        <w:rPr>
          <w:szCs w:val="26"/>
        </w:rPr>
      </w:pPr>
      <w:r>
        <w:rPr>
          <w:szCs w:val="26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</w:t>
      </w:r>
      <w:proofErr w:type="spellStart"/>
      <w:r>
        <w:rPr>
          <w:szCs w:val="26"/>
        </w:rPr>
        <w:t>артскважинами</w:t>
      </w:r>
      <w:proofErr w:type="spellEnd"/>
      <w:r>
        <w:rPr>
          <w:szCs w:val="26"/>
        </w:rPr>
        <w:t>, водонапорные башни и разводящие водопроводные сети.</w:t>
      </w:r>
    </w:p>
    <w:p w:rsidR="00282C7E" w:rsidRDefault="00282C7E" w:rsidP="00282C7E">
      <w:pPr>
        <w:tabs>
          <w:tab w:val="left" w:pos="851"/>
          <w:tab w:val="left" w:pos="2661"/>
        </w:tabs>
        <w:jc w:val="both"/>
        <w:rPr>
          <w:szCs w:val="26"/>
        </w:rPr>
      </w:pPr>
      <w:r>
        <w:rPr>
          <w:szCs w:val="26"/>
        </w:rPr>
        <w:t>Водоснабжение малых неперспективных населенных пунктов осуществляется из шахтных колодцев.</w:t>
      </w:r>
    </w:p>
    <w:p w:rsidR="00282C7E" w:rsidRDefault="00282C7E" w:rsidP="00282C7E">
      <w:pPr>
        <w:tabs>
          <w:tab w:val="left" w:pos="851"/>
          <w:tab w:val="left" w:pos="2661"/>
        </w:tabs>
        <w:rPr>
          <w:szCs w:val="26"/>
        </w:rPr>
      </w:pPr>
      <w:r>
        <w:rPr>
          <w:szCs w:val="26"/>
        </w:rPr>
        <w:t>Сведения об источниках и объектах водоснабжения представлены в таблице 2.</w:t>
      </w:r>
    </w:p>
    <w:p w:rsidR="00282C7E" w:rsidRPr="00C321DB" w:rsidRDefault="00282C7E" w:rsidP="00282C7E">
      <w:pPr>
        <w:tabs>
          <w:tab w:val="left" w:pos="2661"/>
        </w:tabs>
        <w:ind w:firstLine="709"/>
        <w:sectPr w:rsidR="00282C7E" w:rsidRPr="00C321DB" w:rsidSect="00FB7EC7">
          <w:footerReference w:type="default" r:id="rId6"/>
          <w:pgSz w:w="11906" w:h="16838"/>
          <w:pgMar w:top="426" w:right="566" w:bottom="709" w:left="993" w:header="709" w:footer="709" w:gutter="0"/>
          <w:cols w:space="708"/>
          <w:titlePg/>
          <w:docGrid w:linePitch="360"/>
        </w:sectPr>
      </w:pPr>
    </w:p>
    <w:p w:rsidR="00282C7E" w:rsidRDefault="00282C7E" w:rsidP="00282C7E">
      <w:pPr>
        <w:tabs>
          <w:tab w:val="left" w:pos="2661"/>
        </w:tabs>
        <w:ind w:firstLine="709"/>
        <w:jc w:val="center"/>
      </w:pPr>
    </w:p>
    <w:p w:rsidR="00282C7E" w:rsidRDefault="00282C7E" w:rsidP="00282C7E">
      <w:pPr>
        <w:tabs>
          <w:tab w:val="left" w:pos="2661"/>
        </w:tabs>
        <w:ind w:firstLine="709"/>
        <w:jc w:val="center"/>
      </w:pPr>
    </w:p>
    <w:p w:rsidR="00282C7E" w:rsidRDefault="00282C7E" w:rsidP="00282C7E">
      <w:pPr>
        <w:tabs>
          <w:tab w:val="left" w:pos="2661"/>
        </w:tabs>
        <w:ind w:firstLine="709"/>
        <w:jc w:val="center"/>
      </w:pPr>
    </w:p>
    <w:p w:rsidR="00282C7E" w:rsidRPr="00C321DB" w:rsidRDefault="00282C7E" w:rsidP="00282C7E">
      <w:pPr>
        <w:tabs>
          <w:tab w:val="left" w:pos="2661"/>
        </w:tabs>
        <w:ind w:firstLine="709"/>
        <w:jc w:val="center"/>
      </w:pPr>
      <w:r w:rsidRPr="00C321DB">
        <w:t>Сведения по объектам</w:t>
      </w:r>
      <w:r>
        <w:t xml:space="preserve"> водоснабжения МО Ильинское</w:t>
      </w:r>
      <w:r w:rsidRPr="00C321DB">
        <w:t xml:space="preserve"> сельское поселение</w:t>
      </w:r>
    </w:p>
    <w:p w:rsidR="00282C7E" w:rsidRPr="00C321DB" w:rsidRDefault="00282C7E" w:rsidP="00282C7E">
      <w:pPr>
        <w:tabs>
          <w:tab w:val="left" w:pos="2661"/>
        </w:tabs>
        <w:ind w:firstLine="709"/>
        <w:jc w:val="right"/>
      </w:pPr>
      <w:r w:rsidRPr="00C321DB">
        <w:t xml:space="preserve">Таблица </w:t>
      </w:r>
      <w:r>
        <w:t>2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417"/>
        <w:gridCol w:w="1134"/>
        <w:gridCol w:w="1559"/>
        <w:gridCol w:w="1418"/>
        <w:gridCol w:w="1276"/>
        <w:gridCol w:w="1843"/>
        <w:gridCol w:w="992"/>
        <w:gridCol w:w="992"/>
        <w:gridCol w:w="1276"/>
      </w:tblGrid>
      <w:tr w:rsidR="00282C7E" w:rsidRPr="007E58AA" w:rsidTr="00FB7EC7">
        <w:trPr>
          <w:cantSplit/>
          <w:trHeight w:val="1877"/>
        </w:trPr>
        <w:tc>
          <w:tcPr>
            <w:tcW w:w="567" w:type="dxa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№</w:t>
            </w:r>
          </w:p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7E58AA">
              <w:rPr>
                <w:sz w:val="24"/>
              </w:rPr>
              <w:t>п</w:t>
            </w:r>
            <w:proofErr w:type="spellEnd"/>
            <w:proofErr w:type="gramEnd"/>
            <w:r w:rsidRPr="007E58AA">
              <w:rPr>
                <w:sz w:val="24"/>
              </w:rPr>
              <w:t>/</w:t>
            </w:r>
            <w:proofErr w:type="spellStart"/>
            <w:r w:rsidRPr="007E58AA">
              <w:rPr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282C7E" w:rsidRPr="007E58AA" w:rsidRDefault="00282C7E" w:rsidP="00FB7EC7">
            <w:pPr>
              <w:tabs>
                <w:tab w:val="left" w:pos="2661"/>
              </w:tabs>
              <w:rPr>
                <w:sz w:val="24"/>
              </w:rPr>
            </w:pPr>
            <w:r w:rsidRPr="007E58AA">
              <w:rPr>
                <w:sz w:val="24"/>
              </w:rPr>
              <w:t xml:space="preserve">Местоположение скважины и географические координаты скважины </w:t>
            </w:r>
          </w:p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№ скважины</w:t>
            </w:r>
          </w:p>
        </w:tc>
        <w:tc>
          <w:tcPr>
            <w:tcW w:w="1134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Кол-во</w:t>
            </w:r>
          </w:p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водонапорных башен</w:t>
            </w:r>
          </w:p>
        </w:tc>
        <w:tc>
          <w:tcPr>
            <w:tcW w:w="1559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Объем </w:t>
            </w:r>
            <w:proofErr w:type="spellStart"/>
            <w:r w:rsidRPr="007E58AA">
              <w:rPr>
                <w:sz w:val="24"/>
              </w:rPr>
              <w:t>водонапор</w:t>
            </w:r>
            <w:proofErr w:type="spellEnd"/>
          </w:p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  <w:vertAlign w:val="superscript"/>
              </w:rPr>
            </w:pPr>
            <w:r w:rsidRPr="007E58AA">
              <w:rPr>
                <w:sz w:val="24"/>
              </w:rPr>
              <w:t>ной башни, м</w:t>
            </w:r>
            <w:r w:rsidRPr="007E58AA">
              <w:rPr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Наличие </w:t>
            </w:r>
            <w:proofErr w:type="gramStart"/>
            <w:r w:rsidRPr="007E58AA">
              <w:rPr>
                <w:sz w:val="24"/>
              </w:rPr>
              <w:t>резервного</w:t>
            </w:r>
            <w:proofErr w:type="gramEnd"/>
            <w:r w:rsidRPr="007E58AA">
              <w:rPr>
                <w:sz w:val="24"/>
              </w:rPr>
              <w:t xml:space="preserve"> </w:t>
            </w:r>
            <w:proofErr w:type="spellStart"/>
            <w:r w:rsidRPr="007E58AA">
              <w:rPr>
                <w:sz w:val="24"/>
              </w:rPr>
              <w:t>эл</w:t>
            </w:r>
            <w:proofErr w:type="spellEnd"/>
            <w:r w:rsidRPr="007E58AA">
              <w:rPr>
                <w:sz w:val="24"/>
              </w:rPr>
              <w:t>/</w:t>
            </w:r>
            <w:proofErr w:type="spellStart"/>
            <w:r w:rsidRPr="007E58AA">
              <w:rPr>
                <w:sz w:val="24"/>
              </w:rPr>
              <w:t>снабж-я</w:t>
            </w:r>
            <w:proofErr w:type="spellEnd"/>
          </w:p>
        </w:tc>
        <w:tc>
          <w:tcPr>
            <w:tcW w:w="1276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Глубина </w:t>
            </w:r>
            <w:proofErr w:type="spellStart"/>
            <w:r w:rsidRPr="007E58AA">
              <w:rPr>
                <w:sz w:val="24"/>
              </w:rPr>
              <w:t>скважиным</w:t>
            </w:r>
            <w:proofErr w:type="spellEnd"/>
          </w:p>
        </w:tc>
        <w:tc>
          <w:tcPr>
            <w:tcW w:w="1843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Марка насоса</w:t>
            </w:r>
          </w:p>
        </w:tc>
        <w:tc>
          <w:tcPr>
            <w:tcW w:w="992" w:type="dxa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Дебет скважины,</w:t>
            </w:r>
          </w:p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>м</w:t>
            </w:r>
            <w:r w:rsidRPr="007E58AA">
              <w:rPr>
                <w:sz w:val="24"/>
                <w:vertAlign w:val="superscript"/>
              </w:rPr>
              <w:t>3</w:t>
            </w:r>
            <w:r w:rsidRPr="007E58AA">
              <w:rPr>
                <w:sz w:val="24"/>
              </w:rPr>
              <w:t>/ч</w:t>
            </w:r>
          </w:p>
        </w:tc>
        <w:tc>
          <w:tcPr>
            <w:tcW w:w="992" w:type="dxa"/>
            <w:textDirection w:val="btLr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Протяженность водопроводных сетей, </w:t>
            </w:r>
            <w:proofErr w:type="gramStart"/>
            <w:r w:rsidRPr="007E58AA">
              <w:rPr>
                <w:sz w:val="24"/>
              </w:rPr>
              <w:t>м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282C7E" w:rsidRPr="007E58AA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7E58AA">
              <w:rPr>
                <w:sz w:val="24"/>
              </w:rPr>
              <w:t xml:space="preserve">Диаметр сетей, </w:t>
            </w:r>
            <w:proofErr w:type="gramStart"/>
            <w:r w:rsidRPr="007E58AA">
              <w:rPr>
                <w:sz w:val="24"/>
              </w:rPr>
              <w:t>мм</w:t>
            </w:r>
            <w:proofErr w:type="gramEnd"/>
          </w:p>
        </w:tc>
      </w:tr>
      <w:tr w:rsidR="00282C7E" w:rsidRPr="00C321DB" w:rsidTr="00FB7EC7">
        <w:tc>
          <w:tcPr>
            <w:tcW w:w="56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269" w:type="dxa"/>
          </w:tcPr>
          <w:p w:rsidR="00282C7E" w:rsidRDefault="00282C7E" w:rsidP="00FB7EC7">
            <w:pPr>
              <w:tabs>
                <w:tab w:val="left" w:pos="2661"/>
              </w:tabs>
            </w:pPr>
            <w:r>
              <w:t>с. Ильинское,</w:t>
            </w:r>
          </w:p>
          <w:p w:rsidR="00282C7E" w:rsidRDefault="00282C7E" w:rsidP="00FB7EC7">
            <w:pPr>
              <w:tabs>
                <w:tab w:val="left" w:pos="2661"/>
              </w:tabs>
            </w:pPr>
            <w:r>
              <w:t>ул. Садовая</w:t>
            </w:r>
          </w:p>
          <w:p w:rsidR="00282C7E" w:rsidRPr="00C321DB" w:rsidRDefault="00282C7E" w:rsidP="00FB7EC7">
            <w:pPr>
              <w:tabs>
                <w:tab w:val="left" w:pos="2661"/>
              </w:tabs>
            </w:pPr>
          </w:p>
        </w:tc>
        <w:tc>
          <w:tcPr>
            <w:tcW w:w="141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№</w:t>
            </w:r>
            <w:r>
              <w:t>1135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8261</w:t>
            </w:r>
          </w:p>
        </w:tc>
        <w:tc>
          <w:tcPr>
            <w:tcW w:w="1276" w:type="dxa"/>
            <w:vMerge w:val="restart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32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50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110</w:t>
            </w:r>
          </w:p>
        </w:tc>
      </w:tr>
      <w:tr w:rsidR="00282C7E" w:rsidRPr="00C321DB" w:rsidTr="00FB7EC7">
        <w:tc>
          <w:tcPr>
            <w:tcW w:w="56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2269" w:type="dxa"/>
          </w:tcPr>
          <w:p w:rsidR="00282C7E" w:rsidRPr="00C321DB" w:rsidRDefault="00282C7E" w:rsidP="00FB7EC7">
            <w:pPr>
              <w:tabs>
                <w:tab w:val="left" w:pos="2661"/>
              </w:tabs>
            </w:pPr>
            <w:r w:rsidRPr="00C321DB">
              <w:t xml:space="preserve"> </w:t>
            </w:r>
            <w:r>
              <w:t>с. Ильинское</w:t>
            </w:r>
            <w:r w:rsidRPr="00C321DB">
              <w:t xml:space="preserve"> </w:t>
            </w:r>
          </w:p>
          <w:p w:rsidR="00282C7E" w:rsidRPr="00C321DB" w:rsidRDefault="00282C7E" w:rsidP="00FB7EC7">
            <w:pPr>
              <w:tabs>
                <w:tab w:val="left" w:pos="2661"/>
              </w:tabs>
            </w:pPr>
          </w:p>
        </w:tc>
        <w:tc>
          <w:tcPr>
            <w:tcW w:w="1417" w:type="dxa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 xml:space="preserve">№792 </w:t>
            </w: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(1-я)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25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1276" w:type="dxa"/>
            <w:vMerge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</w:tr>
      <w:tr w:rsidR="00282C7E" w:rsidRPr="00C321DB" w:rsidTr="00FB7EC7">
        <w:tc>
          <w:tcPr>
            <w:tcW w:w="56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2269" w:type="dxa"/>
          </w:tcPr>
          <w:p w:rsidR="00282C7E" w:rsidRDefault="00282C7E" w:rsidP="00FB7EC7">
            <w:pPr>
              <w:tabs>
                <w:tab w:val="left" w:pos="2661"/>
              </w:tabs>
            </w:pPr>
            <w:r>
              <w:t>с. Ильинское</w:t>
            </w:r>
            <w:r w:rsidRPr="00C321DB">
              <w:t xml:space="preserve"> </w:t>
            </w:r>
            <w:r>
              <w:t>,ул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282C7E" w:rsidRPr="00C321DB" w:rsidRDefault="00282C7E" w:rsidP="00FB7EC7">
            <w:pPr>
              <w:tabs>
                <w:tab w:val="left" w:pos="2661"/>
              </w:tabs>
            </w:pPr>
          </w:p>
        </w:tc>
        <w:tc>
          <w:tcPr>
            <w:tcW w:w="1417" w:type="dxa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№</w:t>
            </w:r>
            <w:r>
              <w:t>2908</w:t>
            </w: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(2-я)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110</w:t>
            </w:r>
          </w:p>
        </w:tc>
        <w:tc>
          <w:tcPr>
            <w:tcW w:w="1843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ЭВЦ 8-25-100</w:t>
            </w: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8</w:t>
            </w:r>
          </w:p>
        </w:tc>
        <w:tc>
          <w:tcPr>
            <w:tcW w:w="992" w:type="dxa"/>
            <w:vMerge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1276" w:type="dxa"/>
            <w:vMerge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</w:tr>
      <w:tr w:rsidR="00282C7E" w:rsidRPr="00C321DB" w:rsidTr="00FB7EC7">
        <w:tc>
          <w:tcPr>
            <w:tcW w:w="56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82C7E" w:rsidRDefault="00282C7E" w:rsidP="00FB7EC7">
            <w:pPr>
              <w:tabs>
                <w:tab w:val="left" w:pos="2661"/>
              </w:tabs>
            </w:pPr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Арляново</w:t>
            </w:r>
            <w:proofErr w:type="spellEnd"/>
          </w:p>
          <w:p w:rsidR="00282C7E" w:rsidRPr="00C321DB" w:rsidRDefault="00282C7E" w:rsidP="00FB7EC7">
            <w:pPr>
              <w:tabs>
                <w:tab w:val="left" w:pos="2661"/>
              </w:tabs>
            </w:pPr>
          </w:p>
        </w:tc>
        <w:tc>
          <w:tcPr>
            <w:tcW w:w="141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№</w:t>
            </w:r>
            <w:r>
              <w:t>469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ЭВЦ 6-10-10</w:t>
            </w:r>
            <w:r w:rsidRPr="00C321DB">
              <w:t>0</w:t>
            </w: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2080</w:t>
            </w:r>
          </w:p>
        </w:tc>
        <w:tc>
          <w:tcPr>
            <w:tcW w:w="1276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63</w:t>
            </w:r>
          </w:p>
        </w:tc>
      </w:tr>
      <w:tr w:rsidR="00282C7E" w:rsidRPr="00C321DB" w:rsidTr="00FB7EC7">
        <w:tc>
          <w:tcPr>
            <w:tcW w:w="56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282C7E" w:rsidRPr="00C321DB" w:rsidRDefault="00282C7E" w:rsidP="00FB7EC7">
            <w:pPr>
              <w:tabs>
                <w:tab w:val="left" w:pos="2661"/>
              </w:tabs>
            </w:pPr>
            <w:r>
              <w:t xml:space="preserve">д. </w:t>
            </w:r>
            <w:proofErr w:type="spellStart"/>
            <w:r>
              <w:t>Чекалкино</w:t>
            </w:r>
            <w:proofErr w:type="spellEnd"/>
          </w:p>
          <w:p w:rsidR="00282C7E" w:rsidRPr="00C321DB" w:rsidRDefault="00282C7E" w:rsidP="00FB7EC7">
            <w:pPr>
              <w:tabs>
                <w:tab w:val="left" w:pos="2661"/>
              </w:tabs>
            </w:pPr>
          </w:p>
        </w:tc>
        <w:tc>
          <w:tcPr>
            <w:tcW w:w="141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№2520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</w:t>
            </w:r>
            <w:r w:rsidRPr="00C321DB">
              <w:t>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нет</w:t>
            </w:r>
          </w:p>
        </w:tc>
        <w:tc>
          <w:tcPr>
            <w:tcW w:w="1276" w:type="dxa"/>
          </w:tcPr>
          <w:p w:rsidR="00282C7E" w:rsidRPr="00134A27" w:rsidRDefault="00282C7E" w:rsidP="00FB7EC7">
            <w:pPr>
              <w:tabs>
                <w:tab w:val="left" w:pos="2661"/>
              </w:tabs>
              <w:jc w:val="center"/>
            </w:pPr>
            <w:r>
              <w:t>109</w:t>
            </w:r>
          </w:p>
        </w:tc>
        <w:tc>
          <w:tcPr>
            <w:tcW w:w="1843" w:type="dxa"/>
          </w:tcPr>
          <w:p w:rsidR="00282C7E" w:rsidRPr="00134A27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 xml:space="preserve">ЭВЦ </w:t>
            </w:r>
            <w:r>
              <w:t>6</w:t>
            </w:r>
            <w:r w:rsidRPr="00C321DB">
              <w:t>-</w:t>
            </w:r>
            <w:r>
              <w:t>10</w:t>
            </w:r>
            <w:r w:rsidRPr="00C321DB">
              <w:t>-</w:t>
            </w:r>
            <w:r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992" w:type="dxa"/>
          </w:tcPr>
          <w:p w:rsidR="00282C7E" w:rsidRPr="00134A27" w:rsidRDefault="00282C7E" w:rsidP="00FB7EC7">
            <w:pPr>
              <w:tabs>
                <w:tab w:val="left" w:pos="2661"/>
              </w:tabs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1450</w:t>
            </w:r>
          </w:p>
        </w:tc>
        <w:tc>
          <w:tcPr>
            <w:tcW w:w="1276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50</w:t>
            </w:r>
          </w:p>
        </w:tc>
      </w:tr>
      <w:tr w:rsidR="00282C7E" w:rsidRPr="00C321DB" w:rsidTr="00FB7EC7">
        <w:tc>
          <w:tcPr>
            <w:tcW w:w="567" w:type="dxa"/>
          </w:tcPr>
          <w:p w:rsidR="00282C7E" w:rsidRPr="00D07FAF" w:rsidRDefault="00282C7E" w:rsidP="00FB7EC7">
            <w:pPr>
              <w:tabs>
                <w:tab w:val="left" w:pos="2661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282C7E" w:rsidRPr="00D07FAF" w:rsidRDefault="00282C7E" w:rsidP="00FB7EC7">
            <w:pPr>
              <w:tabs>
                <w:tab w:val="left" w:pos="2661"/>
              </w:tabs>
            </w:pPr>
            <w:r>
              <w:t xml:space="preserve">Д. </w:t>
            </w:r>
            <w:proofErr w:type="spellStart"/>
            <w:r>
              <w:t>Абдэс-Урдэс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41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№3005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82C7E" w:rsidRPr="00084592" w:rsidRDefault="00282C7E" w:rsidP="00FB7EC7">
            <w:pPr>
              <w:tabs>
                <w:tab w:val="left" w:pos="2661"/>
              </w:tabs>
              <w:jc w:val="center"/>
            </w:pPr>
            <w:r>
              <w:t>108</w:t>
            </w:r>
          </w:p>
        </w:tc>
        <w:tc>
          <w:tcPr>
            <w:tcW w:w="1843" w:type="dxa"/>
          </w:tcPr>
          <w:p w:rsidR="00282C7E" w:rsidRPr="00084592" w:rsidRDefault="00282C7E" w:rsidP="00FB7EC7">
            <w:pPr>
              <w:tabs>
                <w:tab w:val="left" w:pos="2661"/>
              </w:tabs>
              <w:jc w:val="center"/>
            </w:pPr>
            <w:r>
              <w:t>ЭЦВ-6-10-100</w:t>
            </w:r>
          </w:p>
        </w:tc>
        <w:tc>
          <w:tcPr>
            <w:tcW w:w="992" w:type="dxa"/>
          </w:tcPr>
          <w:p w:rsidR="00282C7E" w:rsidRPr="00084592" w:rsidRDefault="00282C7E" w:rsidP="00FB7EC7">
            <w:pPr>
              <w:tabs>
                <w:tab w:val="left" w:pos="2661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2315</w:t>
            </w:r>
          </w:p>
        </w:tc>
        <w:tc>
          <w:tcPr>
            <w:tcW w:w="1276" w:type="dxa"/>
          </w:tcPr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25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32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50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</w:pPr>
            <w:r>
              <w:t>63</w:t>
            </w: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110</w:t>
            </w:r>
          </w:p>
        </w:tc>
      </w:tr>
      <w:tr w:rsidR="00282C7E" w:rsidRPr="00C321DB" w:rsidTr="00FB7EC7">
        <w:tc>
          <w:tcPr>
            <w:tcW w:w="567" w:type="dxa"/>
          </w:tcPr>
          <w:p w:rsidR="00282C7E" w:rsidRPr="00D07FAF" w:rsidRDefault="00282C7E" w:rsidP="00FB7EC7">
            <w:pPr>
              <w:tabs>
                <w:tab w:val="left" w:pos="2661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282C7E" w:rsidRPr="00D07FAF" w:rsidRDefault="00282C7E" w:rsidP="00FB7EC7">
            <w:pPr>
              <w:tabs>
                <w:tab w:val="left" w:pos="2661"/>
              </w:tabs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основка</w:t>
            </w:r>
          </w:p>
        </w:tc>
        <w:tc>
          <w:tcPr>
            <w:tcW w:w="1417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1559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1276" w:type="dxa"/>
          </w:tcPr>
          <w:p w:rsidR="00282C7E" w:rsidRPr="00615ECD" w:rsidRDefault="00282C7E" w:rsidP="00FB7EC7">
            <w:pPr>
              <w:tabs>
                <w:tab w:val="left" w:pos="2661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282C7E" w:rsidRPr="00615ECD" w:rsidRDefault="00282C7E" w:rsidP="00FB7EC7">
            <w:pPr>
              <w:tabs>
                <w:tab w:val="left" w:pos="2661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992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1276" w:type="dxa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</w:tr>
    </w:tbl>
    <w:p w:rsidR="00282C7E" w:rsidRPr="00C321DB" w:rsidRDefault="00282C7E" w:rsidP="00282C7E">
      <w:pPr>
        <w:tabs>
          <w:tab w:val="left" w:pos="2661"/>
        </w:tabs>
        <w:sectPr w:rsidR="00282C7E" w:rsidRPr="00C321DB" w:rsidSect="00FB7EC7">
          <w:pgSz w:w="16838" w:h="11906" w:orient="landscape"/>
          <w:pgMar w:top="425" w:right="567" w:bottom="709" w:left="992" w:header="709" w:footer="709" w:gutter="0"/>
          <w:cols w:space="708"/>
          <w:docGrid w:linePitch="360"/>
        </w:sectPr>
      </w:pPr>
    </w:p>
    <w:p w:rsidR="00282C7E" w:rsidRDefault="00282C7E" w:rsidP="00282C7E">
      <w:pPr>
        <w:rPr>
          <w:i/>
          <w:u w:val="single"/>
        </w:rPr>
      </w:pPr>
    </w:p>
    <w:p w:rsidR="00282C7E" w:rsidRDefault="00282C7E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На балансе </w:t>
      </w:r>
      <w:r w:rsidR="00FB7EC7">
        <w:rPr>
          <w:color w:val="000000"/>
          <w:sz w:val="28"/>
          <w:szCs w:val="28"/>
        </w:rPr>
        <w:t xml:space="preserve">МУП «Управляющая Компания в ЖКХ» МО «Малопургинский район" </w:t>
      </w:r>
      <w:r>
        <w:t xml:space="preserve"> находится  14,106 км сетей водопровода, из которых</w:t>
      </w:r>
      <w:r w:rsidR="00FB7EC7">
        <w:t xml:space="preserve"> 8,47 </w:t>
      </w:r>
      <w:r>
        <w:t xml:space="preserve">– </w:t>
      </w:r>
      <w:r w:rsidR="00FB7EC7">
        <w:t>износ 6</w:t>
      </w:r>
      <w:r>
        <w:t>0%.</w:t>
      </w:r>
    </w:p>
    <w:p w:rsidR="00282C7E" w:rsidRDefault="00282C7E" w:rsidP="00282C7E">
      <w:pPr>
        <w:spacing w:line="276" w:lineRule="auto"/>
        <w:ind w:firstLine="567"/>
      </w:pPr>
      <w:r>
        <w:t>Износ сетей и оборудования приводит к возникновению аварийных ситуаций на водопроводе:</w:t>
      </w:r>
    </w:p>
    <w:p w:rsidR="00282C7E" w:rsidRDefault="00282C7E" w:rsidP="00282C7E">
      <w:pPr>
        <w:spacing w:line="276" w:lineRule="auto"/>
        <w:ind w:firstLine="567"/>
      </w:pPr>
      <w:r>
        <w:t xml:space="preserve">- замена глубинных насосов на </w:t>
      </w:r>
      <w:proofErr w:type="spellStart"/>
      <w:r>
        <w:t>артскважинах</w:t>
      </w:r>
      <w:proofErr w:type="spellEnd"/>
      <w:r>
        <w:t xml:space="preserve"> (данные по району):</w:t>
      </w:r>
    </w:p>
    <w:p w:rsidR="00282C7E" w:rsidRDefault="00282C7E" w:rsidP="00282C7E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14"/>
        <w:jc w:val="right"/>
        <w:outlineLvl w:val="0"/>
        <w:rPr>
          <w:szCs w:val="26"/>
        </w:rPr>
      </w:pPr>
      <w:bookmarkStart w:id="14" w:name="_Toc360699117"/>
      <w:bookmarkStart w:id="15" w:name="_Toc360699503"/>
      <w:bookmarkStart w:id="16" w:name="_Toc360699889"/>
      <w:bookmarkStart w:id="17" w:name="_Toc375743378"/>
      <w:r>
        <w:rPr>
          <w:szCs w:val="26"/>
        </w:rPr>
        <w:t xml:space="preserve">Таблица </w:t>
      </w:r>
      <w:bookmarkEnd w:id="14"/>
      <w:bookmarkEnd w:id="15"/>
      <w:bookmarkEnd w:id="16"/>
      <w:r>
        <w:rPr>
          <w:szCs w:val="26"/>
        </w:rPr>
        <w:t>3</w:t>
      </w:r>
      <w:bookmarkEnd w:id="17"/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596"/>
        <w:gridCol w:w="2233"/>
      </w:tblGrid>
      <w:tr w:rsidR="00282C7E" w:rsidTr="00FB7EC7">
        <w:tc>
          <w:tcPr>
            <w:tcW w:w="1913" w:type="dxa"/>
            <w:vMerge w:val="restart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  <w:rPr>
                <w:szCs w:val="26"/>
              </w:rPr>
            </w:pPr>
            <w:bookmarkStart w:id="18" w:name="_Toc360699118"/>
            <w:bookmarkStart w:id="19" w:name="_Toc360699504"/>
            <w:bookmarkStart w:id="20" w:name="_Toc360699890"/>
            <w:bookmarkStart w:id="21" w:name="_Toc375743379"/>
            <w:r>
              <w:rPr>
                <w:szCs w:val="26"/>
              </w:rPr>
              <w:t xml:space="preserve">Количество </w:t>
            </w:r>
            <w:proofErr w:type="spellStart"/>
            <w:r>
              <w:rPr>
                <w:szCs w:val="26"/>
              </w:rPr>
              <w:t>артскважин</w:t>
            </w:r>
            <w:bookmarkEnd w:id="18"/>
            <w:bookmarkEnd w:id="19"/>
            <w:bookmarkEnd w:id="20"/>
            <w:bookmarkEnd w:id="21"/>
            <w:proofErr w:type="spellEnd"/>
          </w:p>
        </w:tc>
        <w:tc>
          <w:tcPr>
            <w:tcW w:w="7657" w:type="dxa"/>
            <w:gridSpan w:val="4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22" w:name="_Toc360699119"/>
            <w:bookmarkStart w:id="23" w:name="_Toc360699505"/>
            <w:bookmarkStart w:id="24" w:name="_Toc360699891"/>
            <w:bookmarkStart w:id="25" w:name="_Toc375743380"/>
            <w:r>
              <w:rPr>
                <w:szCs w:val="26"/>
              </w:rPr>
              <w:t>Произведена замена</w:t>
            </w:r>
            <w:bookmarkEnd w:id="22"/>
            <w:bookmarkEnd w:id="23"/>
            <w:bookmarkEnd w:id="24"/>
            <w:bookmarkEnd w:id="25"/>
          </w:p>
        </w:tc>
      </w:tr>
      <w:tr w:rsidR="00282C7E" w:rsidTr="00FB7EC7">
        <w:tc>
          <w:tcPr>
            <w:tcW w:w="1913" w:type="dxa"/>
            <w:vMerge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</w:p>
        </w:tc>
        <w:tc>
          <w:tcPr>
            <w:tcW w:w="1914" w:type="dxa"/>
          </w:tcPr>
          <w:p w:rsidR="00282C7E" w:rsidRDefault="00FB7EC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26" w:name="_Toc360699120"/>
            <w:bookmarkStart w:id="27" w:name="_Toc360699506"/>
            <w:bookmarkStart w:id="28" w:name="_Toc360699892"/>
            <w:bookmarkStart w:id="29" w:name="_Toc375743381"/>
            <w:r>
              <w:rPr>
                <w:szCs w:val="26"/>
              </w:rPr>
              <w:t>2017</w:t>
            </w:r>
            <w:r w:rsidR="00282C7E">
              <w:rPr>
                <w:szCs w:val="26"/>
              </w:rPr>
              <w:t>г.</w:t>
            </w:r>
            <w:bookmarkEnd w:id="26"/>
            <w:bookmarkEnd w:id="27"/>
            <w:bookmarkEnd w:id="28"/>
            <w:bookmarkEnd w:id="29"/>
          </w:p>
        </w:tc>
        <w:tc>
          <w:tcPr>
            <w:tcW w:w="1914" w:type="dxa"/>
            <w:vAlign w:val="center"/>
          </w:tcPr>
          <w:p w:rsidR="00282C7E" w:rsidRDefault="00FB7EC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30" w:name="_Toc360699121"/>
            <w:bookmarkStart w:id="31" w:name="_Toc360699507"/>
            <w:bookmarkStart w:id="32" w:name="_Toc360699893"/>
            <w:bookmarkStart w:id="33" w:name="_Toc375743382"/>
            <w:r>
              <w:rPr>
                <w:szCs w:val="26"/>
              </w:rPr>
              <w:t>2018</w:t>
            </w:r>
            <w:r w:rsidR="00282C7E">
              <w:rPr>
                <w:szCs w:val="26"/>
              </w:rPr>
              <w:t>г.</w:t>
            </w:r>
            <w:bookmarkEnd w:id="30"/>
            <w:bookmarkEnd w:id="31"/>
            <w:bookmarkEnd w:id="32"/>
            <w:bookmarkEnd w:id="33"/>
          </w:p>
        </w:tc>
        <w:tc>
          <w:tcPr>
            <w:tcW w:w="1596" w:type="dxa"/>
            <w:vAlign w:val="center"/>
          </w:tcPr>
          <w:p w:rsidR="00282C7E" w:rsidRDefault="00FB7EC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bookmarkStart w:id="34" w:name="_Toc360699122"/>
            <w:bookmarkStart w:id="35" w:name="_Toc360699508"/>
            <w:bookmarkStart w:id="36" w:name="_Toc360699894"/>
            <w:bookmarkStart w:id="37" w:name="_Toc375743383"/>
            <w:r>
              <w:rPr>
                <w:szCs w:val="26"/>
              </w:rPr>
              <w:t>2019</w:t>
            </w:r>
            <w:r w:rsidR="00282C7E">
              <w:rPr>
                <w:szCs w:val="26"/>
              </w:rPr>
              <w:t>г.</w:t>
            </w:r>
            <w:bookmarkEnd w:id="34"/>
            <w:bookmarkEnd w:id="35"/>
            <w:bookmarkEnd w:id="36"/>
            <w:bookmarkEnd w:id="37"/>
          </w:p>
        </w:tc>
        <w:tc>
          <w:tcPr>
            <w:tcW w:w="2233" w:type="dxa"/>
            <w:vAlign w:val="center"/>
          </w:tcPr>
          <w:p w:rsidR="00282C7E" w:rsidRDefault="00FB7EC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2020г.</w:t>
            </w:r>
          </w:p>
        </w:tc>
      </w:tr>
      <w:tr w:rsidR="00282C7E" w:rsidTr="00FB7EC7">
        <w:tc>
          <w:tcPr>
            <w:tcW w:w="1913" w:type="dxa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914" w:type="dxa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14" w:type="dxa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596" w:type="dxa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233" w:type="dxa"/>
          </w:tcPr>
          <w:p w:rsidR="00282C7E" w:rsidRDefault="00FB7EC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282C7E" w:rsidRPr="008A4CD6" w:rsidRDefault="00282C7E" w:rsidP="00282C7E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14"/>
        <w:jc w:val="both"/>
        <w:outlineLvl w:val="0"/>
        <w:rPr>
          <w:bCs/>
          <w:szCs w:val="26"/>
        </w:rPr>
      </w:pPr>
    </w:p>
    <w:p w:rsidR="00282C7E" w:rsidRDefault="00282C7E" w:rsidP="00282C7E">
      <w:pPr>
        <w:spacing w:line="276" w:lineRule="auto"/>
        <w:ind w:firstLine="426"/>
        <w:jc w:val="both"/>
        <w:rPr>
          <w:i/>
        </w:rPr>
      </w:pPr>
      <w:r>
        <w:rPr>
          <w:i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282C7E" w:rsidRDefault="00282C7E" w:rsidP="00282C7E">
      <w:pPr>
        <w:spacing w:line="276" w:lineRule="auto"/>
        <w:ind w:firstLine="426"/>
        <w:jc w:val="both"/>
        <w:rPr>
          <w:szCs w:val="26"/>
        </w:rPr>
      </w:pPr>
      <w:r w:rsidRPr="005728C5">
        <w:rPr>
          <w:szCs w:val="26"/>
        </w:rPr>
        <w:t xml:space="preserve">Население снабжается водой из </w:t>
      </w:r>
      <w:proofErr w:type="spellStart"/>
      <w:r w:rsidRPr="005728C5">
        <w:rPr>
          <w:szCs w:val="26"/>
        </w:rPr>
        <w:t>артскважин</w:t>
      </w:r>
      <w:proofErr w:type="spellEnd"/>
      <w:r w:rsidRPr="005728C5">
        <w:rPr>
          <w:szCs w:val="26"/>
        </w:rPr>
        <w:t xml:space="preserve">, </w:t>
      </w:r>
      <w:proofErr w:type="gramStart"/>
      <w:r w:rsidRPr="005728C5">
        <w:rPr>
          <w:szCs w:val="26"/>
        </w:rPr>
        <w:t>расположенных</w:t>
      </w:r>
      <w:proofErr w:type="gramEnd"/>
      <w:r w:rsidRPr="005728C5">
        <w:rPr>
          <w:szCs w:val="26"/>
        </w:rPr>
        <w:t xml:space="preserve"> на территории поселения, водоподготовка отсутствует. Контроль качества питьевых вод осуществляется 1 р</w:t>
      </w:r>
      <w:r w:rsidR="00FB7EC7">
        <w:rPr>
          <w:szCs w:val="26"/>
        </w:rPr>
        <w:t>аз в год по 18</w:t>
      </w:r>
      <w:r w:rsidRPr="005728C5">
        <w:rPr>
          <w:szCs w:val="26"/>
        </w:rPr>
        <w:t xml:space="preserve"> показателям и по 11 показателям – ежеквартально, согласно требованиям </w:t>
      </w:r>
      <w:proofErr w:type="spellStart"/>
      <w:r w:rsidRPr="005728C5">
        <w:rPr>
          <w:szCs w:val="26"/>
        </w:rPr>
        <w:t>СанПиН</w:t>
      </w:r>
      <w:proofErr w:type="spellEnd"/>
      <w:r w:rsidRPr="005728C5">
        <w:rPr>
          <w:szCs w:val="26"/>
        </w:rPr>
        <w:t xml:space="preserve"> 2.1.4.1074-01, рабочей программы и графика, утвержденного ТУ ФГУ «Роспотребнадзора» в утвержденных контрольных точках в распределительной сети.</w:t>
      </w:r>
    </w:p>
    <w:p w:rsidR="00282C7E" w:rsidRPr="005728C5" w:rsidRDefault="00282C7E" w:rsidP="00282C7E">
      <w:pPr>
        <w:spacing w:line="276" w:lineRule="auto"/>
        <w:ind w:firstLine="426"/>
        <w:jc w:val="both"/>
        <w:rPr>
          <w:szCs w:val="26"/>
        </w:rPr>
      </w:pPr>
      <w:r w:rsidRPr="005728C5">
        <w:rPr>
          <w:szCs w:val="26"/>
        </w:rPr>
        <w:t xml:space="preserve">Питьевая вода из артезианских скважин по микробиологическим показателям соответствует требованиям </w:t>
      </w:r>
      <w:proofErr w:type="spellStart"/>
      <w:r w:rsidRPr="005728C5">
        <w:rPr>
          <w:szCs w:val="26"/>
        </w:rPr>
        <w:t>СанПиН</w:t>
      </w:r>
      <w:proofErr w:type="spellEnd"/>
      <w:r w:rsidRPr="005728C5">
        <w:rPr>
          <w:szCs w:val="26"/>
        </w:rPr>
        <w:t xml:space="preserve"> 1.1.4.1074-01 «Питьевая вода. Гигиенические требования к качеству воды централизованных систем питьевого водоснабжения. Контроль качества».   </w:t>
      </w:r>
    </w:p>
    <w:p w:rsidR="00282C7E" w:rsidRPr="005728C5" w:rsidRDefault="00282C7E" w:rsidP="00282C7E">
      <w:pPr>
        <w:spacing w:line="276" w:lineRule="auto"/>
        <w:ind w:firstLine="426"/>
        <w:jc w:val="both"/>
      </w:pPr>
      <w:r w:rsidRPr="005728C5">
        <w:rPr>
          <w:szCs w:val="26"/>
        </w:rPr>
        <w:t>Контроль качества питьевой воды в распределительной сети производится по 11 показателям ежемесячно и по 5 неорганическим показателям ежеквартально.</w:t>
      </w:r>
      <w:r w:rsidRPr="005728C5">
        <w:t xml:space="preserve"> </w:t>
      </w:r>
    </w:p>
    <w:p w:rsidR="00282C7E" w:rsidRPr="00C11E01" w:rsidRDefault="00282C7E" w:rsidP="00282C7E">
      <w:pPr>
        <w:spacing w:line="276" w:lineRule="auto"/>
        <w:ind w:firstLine="426"/>
        <w:jc w:val="both"/>
        <w:rPr>
          <w:szCs w:val="26"/>
        </w:rPr>
      </w:pPr>
      <w:proofErr w:type="gramStart"/>
      <w:r w:rsidRPr="00C11E01">
        <w:rPr>
          <w:szCs w:val="26"/>
        </w:rPr>
        <w:t>Основными потребителями услуг по водоснабжению являются: население, бюджетные организации (администрация, школы, детские сады, больницы и т.п.), коммерческие организации.</w:t>
      </w:r>
      <w:proofErr w:type="gramEnd"/>
    </w:p>
    <w:p w:rsidR="00282C7E" w:rsidRDefault="00282C7E" w:rsidP="00282C7E">
      <w:pPr>
        <w:spacing w:line="276" w:lineRule="auto"/>
        <w:ind w:firstLine="426"/>
        <w:jc w:val="both"/>
        <w:rPr>
          <w:szCs w:val="26"/>
        </w:rPr>
      </w:pPr>
      <w:r w:rsidRPr="00C11E01">
        <w:rPr>
          <w:szCs w:val="26"/>
        </w:rPr>
        <w:t xml:space="preserve"> 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282C7E" w:rsidRDefault="00282C7E" w:rsidP="00282C7E">
      <w:pPr>
        <w:spacing w:line="276" w:lineRule="auto"/>
        <w:ind w:firstLine="426"/>
        <w:jc w:val="both"/>
        <w:rPr>
          <w:szCs w:val="26"/>
        </w:rPr>
      </w:pPr>
      <w:r>
        <w:rPr>
          <w:szCs w:val="26"/>
        </w:rPr>
        <w:t>Расход воды на наружное пожаротушение составляет: для населенных пунктов с числом жителей до 1 тыс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>ел. -  5л/с, свыше 1 тыс.чел. – 10л/с.</w:t>
      </w:r>
    </w:p>
    <w:p w:rsidR="00282C7E" w:rsidRDefault="00282C7E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C11E01">
        <w:rPr>
          <w:szCs w:val="26"/>
        </w:rPr>
        <w:t xml:space="preserve"> В соответствии с данными, предоставленными</w:t>
      </w:r>
      <w:r>
        <w:rPr>
          <w:szCs w:val="26"/>
        </w:rPr>
        <w:t xml:space="preserve"> </w:t>
      </w:r>
      <w:r w:rsidR="00FB7EC7">
        <w:rPr>
          <w:color w:val="000000"/>
          <w:sz w:val="28"/>
          <w:szCs w:val="28"/>
        </w:rPr>
        <w:t>МУП «Управляющая Компания в ЖКХ» МО «Малопургинский район"</w:t>
      </w:r>
      <w:r w:rsidRPr="00C11E01">
        <w:rPr>
          <w:szCs w:val="26"/>
        </w:rPr>
        <w:t>, расходы воды по всем потребителям приведены в таблице</w:t>
      </w:r>
      <w:r>
        <w:t>.</w:t>
      </w:r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>Таблица 4</w:t>
      </w:r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 xml:space="preserve">Баланс водопотребления </w:t>
      </w:r>
    </w:p>
    <w:tbl>
      <w:tblPr>
        <w:tblW w:w="8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9"/>
        <w:gridCol w:w="1561"/>
        <w:gridCol w:w="2456"/>
        <w:gridCol w:w="1968"/>
      </w:tblGrid>
      <w:tr w:rsidR="00282C7E" w:rsidTr="00FB7EC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 xml:space="preserve">Наименование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rFonts w:eastAsia="Calibri"/>
                <w:sz w:val="24"/>
                <w:lang w:eastAsia="en-US"/>
              </w:rPr>
            </w:pPr>
            <w:r>
              <w:t>Мощность существ.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сооружения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Водопотребление,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Дефицит мощности</w:t>
            </w:r>
          </w:p>
        </w:tc>
      </w:tr>
      <w:tr w:rsidR="00282C7E" w:rsidTr="00FB7EC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 xml:space="preserve">Сельские населенные </w:t>
            </w:r>
            <w:r>
              <w:lastRenderedPageBreak/>
              <w:t xml:space="preserve">пункты (забор воды из </w:t>
            </w:r>
            <w:proofErr w:type="spellStart"/>
            <w:r>
              <w:t>артскважин</w:t>
            </w:r>
            <w:proofErr w:type="spellEnd"/>
            <w: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lastRenderedPageBreak/>
              <w:t>1296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-</w:t>
            </w:r>
          </w:p>
        </w:tc>
      </w:tr>
      <w:tr w:rsidR="00282C7E" w:rsidTr="00FB7EC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lastRenderedPageBreak/>
              <w:t>Сельские населенные пункты (забор воды из шахтных колодцев)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0,019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-</w:t>
            </w:r>
          </w:p>
        </w:tc>
      </w:tr>
      <w:tr w:rsidR="00282C7E" w:rsidTr="00FB7EC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ВСЕГО по поселению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:rsidR="00282C7E" w:rsidRDefault="00282C7E" w:rsidP="00282C7E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bCs/>
          <w:szCs w:val="26"/>
        </w:rPr>
      </w:pPr>
      <w:bookmarkStart w:id="38" w:name="_Toc360699130"/>
      <w:bookmarkStart w:id="39" w:name="_Toc360699516"/>
      <w:bookmarkStart w:id="40" w:name="_Toc360699902"/>
      <w:bookmarkStart w:id="41" w:name="_Toc375743390"/>
      <w:r>
        <w:rPr>
          <w:bCs/>
          <w:szCs w:val="26"/>
        </w:rPr>
        <w:t>Запасы подземных артезианских вод в настоящее время обеспечивают потребность в хозяйственно-питьевом и противопожарном водоснабжении  сельского поселения.</w:t>
      </w:r>
      <w:bookmarkEnd w:id="38"/>
      <w:bookmarkEnd w:id="39"/>
      <w:bookmarkEnd w:id="40"/>
      <w:bookmarkEnd w:id="41"/>
    </w:p>
    <w:p w:rsidR="00282C7E" w:rsidRPr="008A4CD6" w:rsidRDefault="00282C7E" w:rsidP="00282C7E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2661"/>
        </w:tabs>
        <w:spacing w:line="276" w:lineRule="auto"/>
        <w:ind w:firstLine="567"/>
        <w:jc w:val="both"/>
        <w:rPr>
          <w:i/>
        </w:rPr>
      </w:pPr>
      <w:r>
        <w:rPr>
          <w:i/>
        </w:rPr>
        <w:t xml:space="preserve">Описание состояния и функционирования существующих насосных станций, в том числе оценку </w:t>
      </w:r>
      <w:proofErr w:type="spellStart"/>
      <w:r>
        <w:rPr>
          <w:i/>
        </w:rPr>
        <w:t>энергоэффективности</w:t>
      </w:r>
      <w:proofErr w:type="spellEnd"/>
      <w:r>
        <w:rPr>
          <w:i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уровня напора (давления)</w:t>
      </w:r>
    </w:p>
    <w:p w:rsidR="00282C7E" w:rsidRPr="007C0236" w:rsidRDefault="00282C7E" w:rsidP="00282C7E">
      <w:pPr>
        <w:tabs>
          <w:tab w:val="left" w:pos="2661"/>
        </w:tabs>
        <w:spacing w:line="276" w:lineRule="auto"/>
        <w:ind w:firstLine="567"/>
        <w:jc w:val="both"/>
        <w:rPr>
          <w:szCs w:val="26"/>
        </w:rPr>
      </w:pPr>
      <w:r w:rsidRPr="007C0236">
        <w:rPr>
          <w:szCs w:val="26"/>
        </w:rPr>
        <w:t>В населенных пунктах сельского поселения водоснабжение предусматривается от самостоятельных систем водоснабжения, которые проектируются по следующим схемам:</w:t>
      </w:r>
    </w:p>
    <w:p w:rsidR="00282C7E" w:rsidRPr="007C0236" w:rsidRDefault="00282C7E" w:rsidP="00282C7E">
      <w:pPr>
        <w:pStyle w:val="a4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>- Водозабор</w:t>
      </w:r>
      <w:r>
        <w:rPr>
          <w:szCs w:val="26"/>
        </w:rPr>
        <w:t xml:space="preserve"> из </w:t>
      </w:r>
      <w:proofErr w:type="spellStart"/>
      <w:r>
        <w:rPr>
          <w:szCs w:val="26"/>
        </w:rPr>
        <w:t>артскважин</w:t>
      </w:r>
      <w:proofErr w:type="spellEnd"/>
      <w:r>
        <w:rPr>
          <w:szCs w:val="26"/>
        </w:rPr>
        <w:t xml:space="preserve"> с расходом до 689 </w:t>
      </w:r>
      <w:r w:rsidRPr="007C0236">
        <w:rPr>
          <w:szCs w:val="26"/>
        </w:rPr>
        <w:t>м</w:t>
      </w:r>
      <w:r w:rsidRPr="007C0236">
        <w:rPr>
          <w:szCs w:val="26"/>
          <w:vertAlign w:val="superscript"/>
        </w:rPr>
        <w:t>3</w:t>
      </w:r>
      <w:r w:rsidRPr="007C0236">
        <w:rPr>
          <w:szCs w:val="26"/>
        </w:rPr>
        <w:t>/</w:t>
      </w:r>
      <w:proofErr w:type="spellStart"/>
      <w:r w:rsidRPr="007C0236">
        <w:rPr>
          <w:szCs w:val="26"/>
        </w:rPr>
        <w:t>сут</w:t>
      </w:r>
      <w:proofErr w:type="spellEnd"/>
      <w:r w:rsidRPr="007C0236">
        <w:rPr>
          <w:szCs w:val="26"/>
        </w:rPr>
        <w:t>.:</w:t>
      </w:r>
    </w:p>
    <w:p w:rsidR="00282C7E" w:rsidRPr="007C0236" w:rsidRDefault="00282C7E" w:rsidP="00282C7E">
      <w:pPr>
        <w:pStyle w:val="a4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а) </w:t>
      </w:r>
      <w:proofErr w:type="spellStart"/>
      <w:r w:rsidRPr="007C0236">
        <w:rPr>
          <w:szCs w:val="26"/>
        </w:rPr>
        <w:t>артскважины</w:t>
      </w:r>
      <w:proofErr w:type="spellEnd"/>
      <w:r w:rsidRPr="007C0236">
        <w:rPr>
          <w:szCs w:val="26"/>
        </w:rPr>
        <w:t xml:space="preserve">, </w:t>
      </w:r>
      <w:proofErr w:type="gramStart"/>
      <w:r w:rsidRPr="007C0236">
        <w:rPr>
          <w:szCs w:val="26"/>
        </w:rPr>
        <w:t>оборудованные</w:t>
      </w:r>
      <w:proofErr w:type="gramEnd"/>
      <w:r w:rsidRPr="007C0236">
        <w:rPr>
          <w:szCs w:val="26"/>
        </w:rPr>
        <w:t xml:space="preserve"> </w:t>
      </w:r>
      <w:proofErr w:type="spellStart"/>
      <w:r w:rsidRPr="007C0236">
        <w:rPr>
          <w:szCs w:val="26"/>
        </w:rPr>
        <w:t>погружными</w:t>
      </w:r>
      <w:proofErr w:type="spellEnd"/>
      <w:r w:rsidRPr="007C0236">
        <w:rPr>
          <w:szCs w:val="26"/>
        </w:rPr>
        <w:t xml:space="preserve"> насосами;</w:t>
      </w:r>
    </w:p>
    <w:p w:rsidR="00282C7E" w:rsidRPr="007C0236" w:rsidRDefault="00282C7E" w:rsidP="00282C7E">
      <w:pPr>
        <w:pStyle w:val="a4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б) регулирующие емкости (водонапорные башни);</w:t>
      </w:r>
    </w:p>
    <w:p w:rsidR="00282C7E" w:rsidRPr="007C0236" w:rsidRDefault="00282C7E" w:rsidP="00282C7E">
      <w:pPr>
        <w:pStyle w:val="a4"/>
        <w:tabs>
          <w:tab w:val="left" w:pos="2661"/>
        </w:tabs>
        <w:spacing w:line="276" w:lineRule="auto"/>
        <w:ind w:left="1429" w:firstLine="567"/>
        <w:jc w:val="both"/>
        <w:rPr>
          <w:szCs w:val="26"/>
        </w:rPr>
      </w:pPr>
      <w:r w:rsidRPr="007C0236">
        <w:rPr>
          <w:szCs w:val="26"/>
        </w:rPr>
        <w:t xml:space="preserve">  в) разводящая сеть с водоразборными колонками и пожарными гидрантами.</w:t>
      </w:r>
    </w:p>
    <w:p w:rsidR="00282C7E" w:rsidRPr="001709CA" w:rsidRDefault="00282C7E" w:rsidP="00282C7E">
      <w:pPr>
        <w:pStyle w:val="a4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42" w:name="_Toc375664656"/>
      <w:bookmarkStart w:id="43" w:name="_Toc375664241"/>
      <w:bookmarkStart w:id="44" w:name="_Toc375743391"/>
      <w:bookmarkStart w:id="45" w:name="_Toc360699134"/>
      <w:bookmarkStart w:id="46" w:name="_Toc360699520"/>
      <w:bookmarkStart w:id="47" w:name="_Toc360699906"/>
      <w:r>
        <w:rPr>
          <w:i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42"/>
      <w:bookmarkEnd w:id="43"/>
      <w:bookmarkEnd w:id="44"/>
    </w:p>
    <w:p w:rsidR="00282C7E" w:rsidRPr="007C0236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szCs w:val="26"/>
        </w:rPr>
      </w:pPr>
      <w:bookmarkStart w:id="48" w:name="_Toc375743392"/>
      <w:r w:rsidRPr="007C0236">
        <w:rPr>
          <w:szCs w:val="26"/>
        </w:rPr>
        <w:t>Система водопровода принята низкого давления, с учетом удовлетворения хозяйственно-питьевых и противопожарных нужд.</w:t>
      </w:r>
      <w:bookmarkEnd w:id="45"/>
      <w:bookmarkEnd w:id="46"/>
      <w:bookmarkEnd w:id="47"/>
      <w:bookmarkEnd w:id="48"/>
    </w:p>
    <w:p w:rsidR="00282C7E" w:rsidRPr="00EE07AC" w:rsidRDefault="00282C7E" w:rsidP="00282C7E">
      <w:pPr>
        <w:pStyle w:val="a4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 w:rsidRPr="00EE07AC">
        <w:rPr>
          <w:b/>
          <w:bCs/>
          <w:szCs w:val="26"/>
          <w:u w:val="single"/>
        </w:rPr>
        <w:t>с. Ильинское</w:t>
      </w:r>
      <w:r w:rsidRPr="00EE07AC">
        <w:rPr>
          <w:bCs/>
          <w:szCs w:val="26"/>
          <w:u w:val="single"/>
        </w:rPr>
        <w:t>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Протяженность сетей водопровода 8261м., в т.ч.: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до110мм – 6110м;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50мм – 1871м;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-по диаметрам до 32мм – 280м;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материалам труб:</w:t>
      </w:r>
    </w:p>
    <w:p w:rsidR="00282C7E" w:rsidRDefault="00282C7E" w:rsidP="00282C7E">
      <w:pPr>
        <w:pStyle w:val="a4"/>
        <w:spacing w:line="276" w:lineRule="auto"/>
        <w:ind w:left="0" w:firstLine="709"/>
        <w:rPr>
          <w:bCs/>
          <w:szCs w:val="26"/>
        </w:rPr>
      </w:pPr>
      <w:r>
        <w:rPr>
          <w:bCs/>
          <w:szCs w:val="26"/>
        </w:rPr>
        <w:t xml:space="preserve">  - сталь –  диаметр 50мм -461м; диаметр 32мм -280 м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чугун – диаметр 100мм - 750м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ПХВ – диаметр 50мм 1410 м; диаметр 110мм -3500м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Pr="00EE07AC" w:rsidRDefault="00282C7E" w:rsidP="00282C7E">
      <w:pPr>
        <w:pStyle w:val="a4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>
        <w:rPr>
          <w:b/>
          <w:bCs/>
          <w:szCs w:val="26"/>
          <w:u w:val="single"/>
        </w:rPr>
        <w:t xml:space="preserve">д. </w:t>
      </w:r>
      <w:proofErr w:type="spellStart"/>
      <w:r>
        <w:rPr>
          <w:b/>
          <w:bCs/>
          <w:szCs w:val="26"/>
          <w:u w:val="single"/>
        </w:rPr>
        <w:t>Арляново</w:t>
      </w:r>
      <w:proofErr w:type="spellEnd"/>
      <w:r w:rsidRPr="00EE07AC">
        <w:rPr>
          <w:bCs/>
          <w:szCs w:val="26"/>
          <w:u w:val="single"/>
        </w:rPr>
        <w:t>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Протяженность сетей водопровода 2080м., в т.ч.: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lastRenderedPageBreak/>
        <w:t>- полиэтилен диаметром до 63мм –2080м;</w:t>
      </w:r>
    </w:p>
    <w:p w:rsidR="00282C7E" w:rsidRPr="00EE07AC" w:rsidRDefault="00282C7E" w:rsidP="00282C7E">
      <w:pPr>
        <w:pStyle w:val="a4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>
        <w:rPr>
          <w:b/>
          <w:bCs/>
          <w:szCs w:val="26"/>
          <w:u w:val="single"/>
        </w:rPr>
        <w:t xml:space="preserve">д. </w:t>
      </w:r>
      <w:proofErr w:type="spellStart"/>
      <w:r>
        <w:rPr>
          <w:b/>
          <w:bCs/>
          <w:szCs w:val="26"/>
          <w:u w:val="single"/>
        </w:rPr>
        <w:t>Абдэс-Урдэс</w:t>
      </w:r>
      <w:proofErr w:type="spellEnd"/>
      <w:r w:rsidRPr="00EE07AC">
        <w:rPr>
          <w:bCs/>
          <w:szCs w:val="26"/>
          <w:u w:val="single"/>
        </w:rPr>
        <w:t>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Протяженность сетей водопровода 2315 м., в т.ч.: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до110мм – 1505м;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50мм – 330м;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-по диаметрам до 32мм – 150м;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25мм -50м;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диаметрам до 63мм -280м.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 материалам труб:</w:t>
      </w:r>
    </w:p>
    <w:p w:rsidR="00282C7E" w:rsidRDefault="00282C7E" w:rsidP="00282C7E">
      <w:pPr>
        <w:pStyle w:val="a4"/>
        <w:spacing w:line="276" w:lineRule="auto"/>
        <w:ind w:left="0" w:firstLine="709"/>
        <w:rPr>
          <w:bCs/>
          <w:szCs w:val="26"/>
        </w:rPr>
      </w:pPr>
      <w:r>
        <w:rPr>
          <w:bCs/>
          <w:szCs w:val="26"/>
        </w:rPr>
        <w:t xml:space="preserve">  - сталь –  диаметр 50мм -1601м; 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чугун – диаметр 100мм - 1505м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 xml:space="preserve">  - ПХВ – диаметр 50мм 170 м; диаметр 63мм -280м; диаметром 32мм  - 150м; диаметром 25мм -50 м.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Pr="00EE07AC" w:rsidRDefault="00282C7E" w:rsidP="00282C7E">
      <w:pPr>
        <w:pStyle w:val="a4"/>
        <w:spacing w:line="276" w:lineRule="auto"/>
        <w:rPr>
          <w:bCs/>
          <w:szCs w:val="26"/>
          <w:u w:val="single"/>
        </w:rPr>
      </w:pPr>
      <w:r w:rsidRPr="00EE07AC">
        <w:rPr>
          <w:bCs/>
          <w:szCs w:val="26"/>
          <w:u w:val="single"/>
        </w:rPr>
        <w:t xml:space="preserve">Характеристика сетей водоснабжения </w:t>
      </w:r>
      <w:r>
        <w:rPr>
          <w:b/>
          <w:bCs/>
          <w:szCs w:val="26"/>
          <w:u w:val="single"/>
        </w:rPr>
        <w:t xml:space="preserve">д. </w:t>
      </w:r>
      <w:proofErr w:type="spellStart"/>
      <w:r>
        <w:rPr>
          <w:b/>
          <w:bCs/>
          <w:szCs w:val="26"/>
          <w:u w:val="single"/>
        </w:rPr>
        <w:t>Чекалкино</w:t>
      </w:r>
      <w:proofErr w:type="spellEnd"/>
      <w:r w:rsidRPr="00EE07AC">
        <w:rPr>
          <w:bCs/>
          <w:szCs w:val="26"/>
          <w:u w:val="single"/>
        </w:rPr>
        <w:t>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Протяженность сетей водопровода 1450м., в т.ч.: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полиэтилен диаметром до 50 мм –2080м;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Износ сетей и оборудования приводит к возникновению аварийный ситуаций на водопроводе:</w:t>
      </w:r>
    </w:p>
    <w:p w:rsidR="00282C7E" w:rsidRDefault="00282C7E" w:rsidP="00282C7E">
      <w:pPr>
        <w:pStyle w:val="a4"/>
        <w:spacing w:line="276" w:lineRule="auto"/>
        <w:rPr>
          <w:bCs/>
          <w:szCs w:val="26"/>
        </w:rPr>
      </w:pPr>
      <w:r>
        <w:rPr>
          <w:bCs/>
          <w:szCs w:val="26"/>
        </w:rPr>
        <w:t>- устранение утечек на водопроводных сетях, устранение утечек в колодцах</w:t>
      </w:r>
    </w:p>
    <w:p w:rsidR="00282C7E" w:rsidRDefault="00282C7E" w:rsidP="00282C7E">
      <w:pPr>
        <w:pStyle w:val="a4"/>
        <w:spacing w:line="276" w:lineRule="auto"/>
        <w:jc w:val="right"/>
        <w:rPr>
          <w:bCs/>
          <w:szCs w:val="26"/>
        </w:rPr>
      </w:pPr>
      <w:r>
        <w:rPr>
          <w:bCs/>
          <w:szCs w:val="26"/>
        </w:rPr>
        <w:t>Таблица 5</w:t>
      </w:r>
    </w:p>
    <w:tbl>
      <w:tblPr>
        <w:tblStyle w:val="a9"/>
        <w:tblW w:w="0" w:type="auto"/>
        <w:tblInd w:w="250" w:type="dxa"/>
        <w:tblLook w:val="04A0"/>
      </w:tblPr>
      <w:tblGrid>
        <w:gridCol w:w="2126"/>
        <w:gridCol w:w="2017"/>
        <w:gridCol w:w="1729"/>
        <w:gridCol w:w="1725"/>
        <w:gridCol w:w="1723"/>
      </w:tblGrid>
      <w:tr w:rsidR="00282C7E" w:rsidTr="00FB7EC7">
        <w:tc>
          <w:tcPr>
            <w:tcW w:w="2126" w:type="dxa"/>
            <w:vMerge w:val="restart"/>
            <w:vAlign w:val="center"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Протяженность сетей</w:t>
            </w:r>
          </w:p>
        </w:tc>
        <w:tc>
          <w:tcPr>
            <w:tcW w:w="7194" w:type="dxa"/>
            <w:gridSpan w:val="4"/>
            <w:tcBorders>
              <w:bottom w:val="single" w:sz="4" w:space="0" w:color="auto"/>
            </w:tcBorders>
            <w:vAlign w:val="center"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Устранение утечек</w:t>
            </w:r>
          </w:p>
        </w:tc>
      </w:tr>
      <w:tr w:rsidR="00282C7E" w:rsidTr="00FB7EC7">
        <w:tc>
          <w:tcPr>
            <w:tcW w:w="2126" w:type="dxa"/>
            <w:vMerge/>
            <w:vAlign w:val="center"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2017</w:t>
            </w:r>
            <w:r w:rsidR="00282C7E">
              <w:rPr>
                <w:bCs/>
                <w:szCs w:val="26"/>
              </w:rPr>
              <w:t>г.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2018</w:t>
            </w:r>
            <w:r w:rsidR="00282C7E">
              <w:rPr>
                <w:bCs/>
                <w:szCs w:val="26"/>
              </w:rPr>
              <w:t>г.</w:t>
            </w:r>
          </w:p>
        </w:tc>
        <w:tc>
          <w:tcPr>
            <w:tcW w:w="1725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2019</w:t>
            </w:r>
            <w:r w:rsidR="00282C7E">
              <w:rPr>
                <w:bCs/>
                <w:szCs w:val="26"/>
              </w:rPr>
              <w:t>г.</w:t>
            </w:r>
          </w:p>
        </w:tc>
        <w:tc>
          <w:tcPr>
            <w:tcW w:w="1723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2020г.</w:t>
            </w:r>
          </w:p>
        </w:tc>
      </w:tr>
      <w:tr w:rsidR="00282C7E" w:rsidTr="00FB7EC7">
        <w:tc>
          <w:tcPr>
            <w:tcW w:w="2126" w:type="dxa"/>
            <w:vAlign w:val="center"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14106 м</w:t>
            </w:r>
          </w:p>
        </w:tc>
        <w:tc>
          <w:tcPr>
            <w:tcW w:w="2017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1729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1725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723" w:type="dxa"/>
            <w:vAlign w:val="center"/>
          </w:tcPr>
          <w:p w:rsidR="00282C7E" w:rsidRDefault="00C46F5B" w:rsidP="00FB7EC7">
            <w:pPr>
              <w:pStyle w:val="a4"/>
              <w:ind w:left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</w:tr>
    </w:tbl>
    <w:p w:rsidR="00282C7E" w:rsidRDefault="00282C7E" w:rsidP="00282C7E">
      <w:pPr>
        <w:pStyle w:val="a4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outlineLvl w:val="0"/>
        <w:rPr>
          <w:bCs/>
          <w:szCs w:val="26"/>
        </w:rPr>
      </w:pPr>
      <w:bookmarkStart w:id="49" w:name="_Toc360699135"/>
      <w:bookmarkStart w:id="50" w:name="_Toc360699521"/>
      <w:bookmarkStart w:id="51" w:name="_Toc360699907"/>
      <w:bookmarkStart w:id="52" w:name="_Toc375743393"/>
      <w:r>
        <w:rPr>
          <w:bCs/>
          <w:szCs w:val="26"/>
        </w:rPr>
        <w:t>- ремонт водоразборных колонок</w:t>
      </w:r>
      <w:bookmarkEnd w:id="49"/>
      <w:bookmarkEnd w:id="50"/>
      <w:bookmarkEnd w:id="51"/>
      <w:bookmarkEnd w:id="52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bookmarkStart w:id="53" w:name="_Toc360699136"/>
      <w:bookmarkStart w:id="54" w:name="_Toc360699522"/>
      <w:bookmarkStart w:id="55" w:name="_Toc360699908"/>
      <w:bookmarkStart w:id="56" w:name="_Toc375743394"/>
      <w:r>
        <w:rPr>
          <w:bCs/>
          <w:szCs w:val="26"/>
        </w:rPr>
        <w:t>Таблица</w:t>
      </w:r>
      <w:bookmarkEnd w:id="53"/>
      <w:bookmarkEnd w:id="54"/>
      <w:bookmarkEnd w:id="55"/>
      <w:r>
        <w:rPr>
          <w:bCs/>
          <w:szCs w:val="26"/>
        </w:rPr>
        <w:t xml:space="preserve"> 6</w:t>
      </w:r>
      <w:bookmarkEnd w:id="56"/>
    </w:p>
    <w:tbl>
      <w:tblPr>
        <w:tblStyle w:val="a9"/>
        <w:tblW w:w="0" w:type="auto"/>
        <w:tblInd w:w="250" w:type="dxa"/>
        <w:tblLook w:val="04A0"/>
      </w:tblPr>
      <w:tblGrid>
        <w:gridCol w:w="2126"/>
        <w:gridCol w:w="2017"/>
        <w:gridCol w:w="1729"/>
        <w:gridCol w:w="1725"/>
        <w:gridCol w:w="1723"/>
      </w:tblGrid>
      <w:tr w:rsidR="00282C7E" w:rsidTr="00FB7EC7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Количество ВРК</w:t>
            </w:r>
          </w:p>
        </w:tc>
        <w:tc>
          <w:tcPr>
            <w:tcW w:w="7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Ремонт ВРК</w:t>
            </w:r>
          </w:p>
        </w:tc>
      </w:tr>
      <w:tr w:rsidR="00282C7E" w:rsidTr="00FB7E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bCs/>
                <w:szCs w:val="26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2012г.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2013г.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2014г.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 01.06.2015г.</w:t>
            </w:r>
          </w:p>
        </w:tc>
      </w:tr>
      <w:tr w:rsidR="00282C7E" w:rsidTr="00FB7EC7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32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17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ind w:left="0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</w:tr>
    </w:tbl>
    <w:p w:rsidR="00282C7E" w:rsidRPr="00FB7EC7" w:rsidRDefault="00282C7E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bookmarkStart w:id="57" w:name="_Toc360699137"/>
      <w:bookmarkStart w:id="58" w:name="_Toc360699523"/>
      <w:bookmarkStart w:id="59" w:name="_Toc360699909"/>
      <w:bookmarkStart w:id="60" w:name="_Toc375743395"/>
      <w:r>
        <w:rPr>
          <w:bCs/>
          <w:szCs w:val="26"/>
        </w:rPr>
        <w:t xml:space="preserve">По данным </w:t>
      </w:r>
      <w:r w:rsidR="00FB7EC7">
        <w:rPr>
          <w:color w:val="000000"/>
          <w:sz w:val="28"/>
          <w:szCs w:val="28"/>
        </w:rPr>
        <w:t xml:space="preserve">МУП «Управляющая Компания в ЖКХ» МО «Малопургинский район" </w:t>
      </w:r>
      <w:r>
        <w:rPr>
          <w:bCs/>
          <w:szCs w:val="26"/>
        </w:rPr>
        <w:t xml:space="preserve"> средний процент износа систем водоснабжения составляет ___80___%.</w:t>
      </w:r>
      <w:bookmarkEnd w:id="57"/>
      <w:bookmarkEnd w:id="58"/>
      <w:bookmarkEnd w:id="59"/>
      <w:bookmarkEnd w:id="60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  <w:bookmarkStart w:id="61" w:name="_Toc360699138"/>
      <w:bookmarkStart w:id="62" w:name="_Toc360699524"/>
      <w:bookmarkStart w:id="63" w:name="_Toc360699910"/>
      <w:bookmarkStart w:id="64" w:name="_Toc375743396"/>
      <w:r>
        <w:rPr>
          <w:bCs/>
          <w:szCs w:val="26"/>
        </w:rPr>
        <w:t xml:space="preserve">Таблица </w:t>
      </w:r>
      <w:bookmarkEnd w:id="61"/>
      <w:bookmarkEnd w:id="62"/>
      <w:bookmarkEnd w:id="63"/>
      <w:r>
        <w:rPr>
          <w:bCs/>
          <w:szCs w:val="26"/>
        </w:rPr>
        <w:t>7</w:t>
      </w:r>
      <w:bookmarkEnd w:id="64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firstLine="567"/>
        <w:contextualSpacing/>
        <w:jc w:val="right"/>
        <w:outlineLvl w:val="0"/>
        <w:rPr>
          <w:bCs/>
          <w:szCs w:val="26"/>
        </w:rPr>
      </w:pPr>
      <w:bookmarkStart w:id="65" w:name="_Toc360699139"/>
      <w:bookmarkStart w:id="66" w:name="_Toc360699525"/>
      <w:bookmarkStart w:id="67" w:name="_Toc360699911"/>
      <w:bookmarkStart w:id="68" w:name="_Toc375743397"/>
      <w:r>
        <w:rPr>
          <w:bCs/>
          <w:szCs w:val="26"/>
        </w:rPr>
        <w:t>Процент износа систем водоснабжения</w:t>
      </w:r>
      <w:bookmarkEnd w:id="65"/>
      <w:bookmarkEnd w:id="66"/>
      <w:bookmarkEnd w:id="67"/>
      <w:bookmarkEnd w:id="68"/>
    </w:p>
    <w:tbl>
      <w:tblPr>
        <w:tblStyle w:val="a9"/>
        <w:tblW w:w="0" w:type="auto"/>
        <w:tblInd w:w="142" w:type="dxa"/>
        <w:tblLook w:val="04A0"/>
      </w:tblPr>
      <w:tblGrid>
        <w:gridCol w:w="652"/>
        <w:gridCol w:w="2353"/>
        <w:gridCol w:w="1415"/>
        <w:gridCol w:w="2013"/>
        <w:gridCol w:w="1555"/>
        <w:gridCol w:w="1440"/>
      </w:tblGrid>
      <w:tr w:rsidR="00282C7E" w:rsidTr="00FB7EC7">
        <w:tc>
          <w:tcPr>
            <w:tcW w:w="652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69" w:name="_Toc360699140"/>
            <w:bookmarkStart w:id="70" w:name="_Toc360699526"/>
            <w:bookmarkStart w:id="71" w:name="_Toc360699912"/>
            <w:bookmarkStart w:id="72" w:name="_Toc375743398"/>
            <w:r>
              <w:rPr>
                <w:bCs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Cs w:val="26"/>
              </w:rPr>
              <w:t>/</w:t>
            </w:r>
            <w:proofErr w:type="spellStart"/>
            <w:r>
              <w:rPr>
                <w:bCs/>
                <w:szCs w:val="26"/>
              </w:rPr>
              <w:t>п</w:t>
            </w:r>
            <w:bookmarkEnd w:id="69"/>
            <w:bookmarkEnd w:id="70"/>
            <w:bookmarkEnd w:id="71"/>
            <w:bookmarkEnd w:id="72"/>
            <w:proofErr w:type="spellEnd"/>
          </w:p>
        </w:tc>
        <w:tc>
          <w:tcPr>
            <w:tcW w:w="235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73" w:name="_Toc360699141"/>
            <w:bookmarkStart w:id="74" w:name="_Toc360699527"/>
            <w:bookmarkStart w:id="75" w:name="_Toc360699913"/>
            <w:bookmarkStart w:id="76" w:name="_Toc375743399"/>
            <w:r>
              <w:rPr>
                <w:bCs/>
                <w:szCs w:val="26"/>
              </w:rPr>
              <w:t>Сети водоснабжения</w:t>
            </w:r>
            <w:bookmarkEnd w:id="73"/>
            <w:bookmarkEnd w:id="74"/>
            <w:bookmarkEnd w:id="75"/>
            <w:bookmarkEnd w:id="76"/>
          </w:p>
        </w:tc>
        <w:tc>
          <w:tcPr>
            <w:tcW w:w="141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77" w:name="_Toc360699142"/>
            <w:bookmarkStart w:id="78" w:name="_Toc360699528"/>
            <w:bookmarkStart w:id="79" w:name="_Toc360699914"/>
            <w:bookmarkStart w:id="80" w:name="_Toc375743400"/>
            <w:r>
              <w:rPr>
                <w:bCs/>
                <w:szCs w:val="26"/>
              </w:rPr>
              <w:t>Год ввода</w:t>
            </w:r>
            <w:bookmarkEnd w:id="77"/>
            <w:bookmarkEnd w:id="78"/>
            <w:bookmarkEnd w:id="79"/>
            <w:bookmarkEnd w:id="80"/>
          </w:p>
        </w:tc>
        <w:tc>
          <w:tcPr>
            <w:tcW w:w="201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1" w:name="_Toc360699143"/>
            <w:bookmarkStart w:id="82" w:name="_Toc360699529"/>
            <w:bookmarkStart w:id="83" w:name="_Toc360699915"/>
            <w:bookmarkStart w:id="84" w:name="_Toc375743401"/>
            <w:r>
              <w:rPr>
                <w:bCs/>
                <w:szCs w:val="26"/>
              </w:rPr>
              <w:t xml:space="preserve">Протяженность, </w:t>
            </w:r>
            <w:proofErr w:type="gramStart"/>
            <w:r>
              <w:rPr>
                <w:bCs/>
                <w:szCs w:val="26"/>
              </w:rPr>
              <w:t>м</w:t>
            </w:r>
            <w:bookmarkEnd w:id="81"/>
            <w:bookmarkEnd w:id="82"/>
            <w:bookmarkEnd w:id="83"/>
            <w:bookmarkEnd w:id="84"/>
            <w:proofErr w:type="gramEnd"/>
          </w:p>
        </w:tc>
        <w:tc>
          <w:tcPr>
            <w:tcW w:w="155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5" w:name="_Toc360699144"/>
            <w:bookmarkStart w:id="86" w:name="_Toc360699530"/>
            <w:bookmarkStart w:id="87" w:name="_Toc360699916"/>
            <w:bookmarkStart w:id="88" w:name="_Toc375743402"/>
            <w:r>
              <w:rPr>
                <w:bCs/>
                <w:szCs w:val="26"/>
              </w:rPr>
              <w:t>Остаточная стоимость</w:t>
            </w:r>
            <w:bookmarkEnd w:id="85"/>
            <w:bookmarkEnd w:id="86"/>
            <w:bookmarkEnd w:id="87"/>
            <w:bookmarkEnd w:id="88"/>
          </w:p>
        </w:tc>
        <w:tc>
          <w:tcPr>
            <w:tcW w:w="1440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89" w:name="_Toc360699145"/>
            <w:bookmarkStart w:id="90" w:name="_Toc360699531"/>
            <w:bookmarkStart w:id="91" w:name="_Toc360699917"/>
            <w:bookmarkStart w:id="92" w:name="_Toc375743403"/>
            <w:r>
              <w:rPr>
                <w:bCs/>
                <w:szCs w:val="26"/>
              </w:rPr>
              <w:t>% износа</w:t>
            </w:r>
            <w:bookmarkEnd w:id="89"/>
            <w:bookmarkEnd w:id="90"/>
            <w:bookmarkEnd w:id="91"/>
            <w:bookmarkEnd w:id="92"/>
          </w:p>
        </w:tc>
      </w:tr>
      <w:tr w:rsidR="00282C7E" w:rsidTr="00FB7EC7">
        <w:tc>
          <w:tcPr>
            <w:tcW w:w="652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93" w:name="_Toc360699146"/>
            <w:bookmarkStart w:id="94" w:name="_Toc360699532"/>
            <w:bookmarkStart w:id="95" w:name="_Toc360699918"/>
            <w:bookmarkStart w:id="96" w:name="_Toc375743404"/>
            <w:r>
              <w:rPr>
                <w:bCs/>
                <w:szCs w:val="26"/>
              </w:rPr>
              <w:lastRenderedPageBreak/>
              <w:t>1</w:t>
            </w:r>
            <w:bookmarkEnd w:id="93"/>
            <w:bookmarkEnd w:id="94"/>
            <w:bookmarkEnd w:id="95"/>
            <w:bookmarkEnd w:id="96"/>
          </w:p>
        </w:tc>
        <w:tc>
          <w:tcPr>
            <w:tcW w:w="2353" w:type="dxa"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льинское</w:t>
            </w:r>
            <w:proofErr w:type="spellEnd"/>
          </w:p>
        </w:tc>
        <w:tc>
          <w:tcPr>
            <w:tcW w:w="141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1963-1988</w:t>
            </w:r>
          </w:p>
        </w:tc>
        <w:tc>
          <w:tcPr>
            <w:tcW w:w="201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8261</w:t>
            </w:r>
          </w:p>
        </w:tc>
        <w:tc>
          <w:tcPr>
            <w:tcW w:w="155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80</w:t>
            </w:r>
          </w:p>
        </w:tc>
      </w:tr>
      <w:tr w:rsidR="00282C7E" w:rsidTr="00FB7EC7">
        <w:tc>
          <w:tcPr>
            <w:tcW w:w="652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97" w:name="_Toc360699152"/>
            <w:bookmarkStart w:id="98" w:name="_Toc360699538"/>
            <w:bookmarkStart w:id="99" w:name="_Toc360699924"/>
            <w:bookmarkStart w:id="100" w:name="_Toc375743410"/>
            <w:r>
              <w:rPr>
                <w:bCs/>
                <w:szCs w:val="26"/>
              </w:rPr>
              <w:t>2</w:t>
            </w:r>
            <w:bookmarkEnd w:id="97"/>
            <w:bookmarkEnd w:id="98"/>
            <w:bookmarkEnd w:id="99"/>
            <w:bookmarkEnd w:id="100"/>
          </w:p>
        </w:tc>
        <w:tc>
          <w:tcPr>
            <w:tcW w:w="2353" w:type="dxa"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бдэс-Урдэс</w:t>
            </w:r>
            <w:proofErr w:type="spellEnd"/>
          </w:p>
        </w:tc>
        <w:tc>
          <w:tcPr>
            <w:tcW w:w="1415" w:type="dxa"/>
          </w:tcPr>
          <w:p w:rsidR="00282C7E" w:rsidRPr="0046170F" w:rsidRDefault="00282C7E" w:rsidP="00FB7EC7">
            <w:pPr>
              <w:rPr>
                <w:bCs/>
                <w:szCs w:val="26"/>
              </w:rPr>
            </w:pPr>
            <w:r w:rsidRPr="0046170F">
              <w:rPr>
                <w:bCs/>
                <w:szCs w:val="26"/>
              </w:rPr>
              <w:t>1963</w:t>
            </w:r>
            <w:r>
              <w:rPr>
                <w:bCs/>
                <w:szCs w:val="26"/>
              </w:rPr>
              <w:t>-1988</w:t>
            </w:r>
          </w:p>
        </w:tc>
        <w:tc>
          <w:tcPr>
            <w:tcW w:w="201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2315</w:t>
            </w:r>
          </w:p>
        </w:tc>
        <w:tc>
          <w:tcPr>
            <w:tcW w:w="155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282C7E" w:rsidRDefault="00282C7E" w:rsidP="00FB7EC7">
            <w:pPr>
              <w:jc w:val="center"/>
            </w:pPr>
            <w:r>
              <w:t>80</w:t>
            </w:r>
          </w:p>
        </w:tc>
      </w:tr>
      <w:tr w:rsidR="00282C7E" w:rsidTr="00FB7EC7">
        <w:tc>
          <w:tcPr>
            <w:tcW w:w="652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101" w:name="_Toc360699158"/>
            <w:bookmarkStart w:id="102" w:name="_Toc360699544"/>
            <w:bookmarkStart w:id="103" w:name="_Toc360699930"/>
            <w:bookmarkStart w:id="104" w:name="_Toc375743416"/>
            <w:r>
              <w:rPr>
                <w:bCs/>
                <w:szCs w:val="26"/>
              </w:rPr>
              <w:t>3</w:t>
            </w:r>
            <w:bookmarkEnd w:id="101"/>
            <w:bookmarkEnd w:id="102"/>
            <w:bookmarkEnd w:id="103"/>
            <w:bookmarkEnd w:id="104"/>
          </w:p>
        </w:tc>
        <w:tc>
          <w:tcPr>
            <w:tcW w:w="2353" w:type="dxa"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рляново</w:t>
            </w:r>
            <w:proofErr w:type="spellEnd"/>
          </w:p>
        </w:tc>
        <w:tc>
          <w:tcPr>
            <w:tcW w:w="1415" w:type="dxa"/>
          </w:tcPr>
          <w:p w:rsidR="00282C7E" w:rsidRPr="0046170F" w:rsidRDefault="00282C7E" w:rsidP="00FB7EC7">
            <w:pPr>
              <w:rPr>
                <w:bCs/>
                <w:szCs w:val="26"/>
              </w:rPr>
            </w:pPr>
            <w:r w:rsidRPr="0046170F">
              <w:rPr>
                <w:bCs/>
                <w:szCs w:val="26"/>
              </w:rPr>
              <w:t>1963</w:t>
            </w:r>
            <w:r>
              <w:rPr>
                <w:bCs/>
                <w:szCs w:val="26"/>
              </w:rPr>
              <w:t>-1988</w:t>
            </w:r>
          </w:p>
        </w:tc>
        <w:tc>
          <w:tcPr>
            <w:tcW w:w="201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2080</w:t>
            </w:r>
          </w:p>
        </w:tc>
        <w:tc>
          <w:tcPr>
            <w:tcW w:w="155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282C7E" w:rsidRDefault="00282C7E" w:rsidP="00FB7EC7">
            <w:pPr>
              <w:jc w:val="center"/>
            </w:pPr>
            <w:r>
              <w:t>80</w:t>
            </w:r>
          </w:p>
        </w:tc>
      </w:tr>
      <w:tr w:rsidR="00282C7E" w:rsidTr="00FB7EC7">
        <w:trPr>
          <w:trHeight w:val="423"/>
        </w:trPr>
        <w:tc>
          <w:tcPr>
            <w:tcW w:w="652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105" w:name="_Toc375743422"/>
            <w:bookmarkStart w:id="106" w:name="_Toc360699164"/>
            <w:bookmarkStart w:id="107" w:name="_Toc360699550"/>
            <w:bookmarkStart w:id="108" w:name="_Toc360699936"/>
            <w:r>
              <w:rPr>
                <w:bCs/>
                <w:szCs w:val="26"/>
              </w:rPr>
              <w:t>4</w:t>
            </w:r>
            <w:bookmarkEnd w:id="105"/>
          </w:p>
          <w:bookmarkEnd w:id="106"/>
          <w:bookmarkEnd w:id="107"/>
          <w:bookmarkEnd w:id="108"/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2353" w:type="dxa"/>
          </w:tcPr>
          <w:p w:rsidR="00282C7E" w:rsidRDefault="00282C7E" w:rsidP="00FB7EC7">
            <w:pPr>
              <w:tabs>
                <w:tab w:val="left" w:pos="266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екалкино</w:t>
            </w:r>
            <w:proofErr w:type="spellEnd"/>
          </w:p>
        </w:tc>
        <w:tc>
          <w:tcPr>
            <w:tcW w:w="1415" w:type="dxa"/>
          </w:tcPr>
          <w:p w:rsidR="00282C7E" w:rsidRPr="0046170F" w:rsidRDefault="00282C7E" w:rsidP="00FB7EC7">
            <w:pPr>
              <w:rPr>
                <w:bCs/>
                <w:szCs w:val="26"/>
              </w:rPr>
            </w:pPr>
            <w:r w:rsidRPr="0046170F">
              <w:rPr>
                <w:bCs/>
                <w:szCs w:val="26"/>
              </w:rPr>
              <w:t>1963</w:t>
            </w:r>
            <w:r>
              <w:rPr>
                <w:bCs/>
                <w:szCs w:val="26"/>
              </w:rPr>
              <w:t>-1988</w:t>
            </w:r>
          </w:p>
        </w:tc>
        <w:tc>
          <w:tcPr>
            <w:tcW w:w="2013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1450</w:t>
            </w:r>
          </w:p>
        </w:tc>
        <w:tc>
          <w:tcPr>
            <w:tcW w:w="1555" w:type="dxa"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1440" w:type="dxa"/>
          </w:tcPr>
          <w:p w:rsidR="00282C7E" w:rsidRDefault="00282C7E" w:rsidP="00FB7EC7">
            <w:pPr>
              <w:jc w:val="center"/>
            </w:pPr>
            <w:r>
              <w:t>80</w:t>
            </w:r>
          </w:p>
        </w:tc>
      </w:tr>
    </w:tbl>
    <w:p w:rsidR="00282C7E" w:rsidRDefault="00282C7E" w:rsidP="00282C7E">
      <w:pPr>
        <w:pStyle w:val="a4"/>
        <w:shd w:val="clear" w:color="auto" w:fill="FFFFFF"/>
        <w:tabs>
          <w:tab w:val="left" w:pos="1560"/>
        </w:tabs>
        <w:ind w:left="0" w:right="-2" w:firstLine="426"/>
        <w:rPr>
          <w:i/>
        </w:rPr>
      </w:pPr>
      <w:r>
        <w:rPr>
          <w:i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влияющих на качество и безопасность воды</w:t>
      </w:r>
    </w:p>
    <w:p w:rsidR="00282C7E" w:rsidRDefault="00282C7E" w:rsidP="00282C7E">
      <w:pPr>
        <w:pStyle w:val="a4"/>
        <w:shd w:val="clear" w:color="auto" w:fill="FFFFFF"/>
        <w:tabs>
          <w:tab w:val="left" w:pos="1560"/>
        </w:tabs>
        <w:ind w:left="0" w:right="-2" w:firstLine="426"/>
      </w:pPr>
      <w:r>
        <w:t>- достаточно высокий физический износ всех видов оборудования и сетей;</w:t>
      </w:r>
    </w:p>
    <w:p w:rsidR="00282C7E" w:rsidRDefault="00282C7E" w:rsidP="00282C7E">
      <w:pPr>
        <w:pStyle w:val="a4"/>
        <w:shd w:val="clear" w:color="auto" w:fill="FFFFFF"/>
        <w:tabs>
          <w:tab w:val="left" w:pos="1560"/>
        </w:tabs>
        <w:ind w:left="0" w:right="-2" w:firstLine="426"/>
      </w:pPr>
      <w:r>
        <w:t>- разрушение смотровых колодцев;</w:t>
      </w:r>
    </w:p>
    <w:p w:rsidR="00282C7E" w:rsidRDefault="00282C7E" w:rsidP="00282C7E">
      <w:pPr>
        <w:pStyle w:val="a4"/>
        <w:shd w:val="clear" w:color="auto" w:fill="FFFFFF"/>
        <w:tabs>
          <w:tab w:val="left" w:pos="1560"/>
        </w:tabs>
        <w:ind w:left="0" w:right="-2" w:firstLine="426"/>
      </w:pPr>
      <w:r>
        <w:t>- кража люков с колодцев;</w:t>
      </w:r>
    </w:p>
    <w:p w:rsidR="00282C7E" w:rsidRDefault="00282C7E" w:rsidP="00282C7E">
      <w:pPr>
        <w:pStyle w:val="a4"/>
        <w:shd w:val="clear" w:color="auto" w:fill="FFFFFF"/>
        <w:tabs>
          <w:tab w:val="left" w:pos="984"/>
        </w:tabs>
        <w:ind w:left="0" w:firstLine="426"/>
      </w:pPr>
      <w:r>
        <w:t>- сверхнормативные потери ресурсов (воды).</w:t>
      </w:r>
    </w:p>
    <w:p w:rsidR="00282C7E" w:rsidRDefault="00282C7E" w:rsidP="00282C7E">
      <w:pPr>
        <w:pStyle w:val="a4"/>
        <w:tabs>
          <w:tab w:val="left" w:pos="2661"/>
        </w:tabs>
        <w:ind w:left="0" w:firstLine="426"/>
        <w:jc w:val="both"/>
      </w:pPr>
      <w:r>
        <w:t>- санитарно-техническое состояние сельских водозаборов неудовлетворительное, т.к. не соблюдаются зоны санитарной охраны и другие требования по охране водозаборов от загрязнения. В некоторых водозаборах зоны строгого режима (30м) не выгорожены и не озеленены.</w:t>
      </w:r>
    </w:p>
    <w:p w:rsidR="00282C7E" w:rsidRDefault="00282C7E" w:rsidP="00282C7E">
      <w:pPr>
        <w:pStyle w:val="a4"/>
        <w:tabs>
          <w:tab w:val="left" w:pos="2661"/>
        </w:tabs>
        <w:ind w:left="0" w:firstLine="426"/>
        <w:jc w:val="both"/>
      </w:pPr>
      <w:r>
        <w:t xml:space="preserve">- </w:t>
      </w:r>
      <w:proofErr w:type="gramStart"/>
      <w:r>
        <w:t>к</w:t>
      </w:r>
      <w:proofErr w:type="gramEnd"/>
      <w:r>
        <w:t>лючевыми рисками,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 и наличие электрических кабелей в непосредственной близости от стальных водопроводов, приводящих к их преждевременному износу.</w:t>
      </w:r>
    </w:p>
    <w:p w:rsidR="00282C7E" w:rsidRDefault="00282C7E" w:rsidP="00282C7E">
      <w:pPr>
        <w:pStyle w:val="a4"/>
        <w:tabs>
          <w:tab w:val="left" w:pos="2661"/>
        </w:tabs>
        <w:ind w:left="0" w:firstLine="426"/>
        <w:jc w:val="both"/>
      </w:pPr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09" w:name="_Toc375664741"/>
      <w:bookmarkStart w:id="110" w:name="_Toc375664326"/>
      <w:bookmarkStart w:id="111" w:name="_Toc375743462"/>
      <w:r>
        <w:rPr>
          <w:i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09"/>
      <w:bookmarkEnd w:id="110"/>
      <w:bookmarkEnd w:id="111"/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  <w:bookmarkStart w:id="112" w:name="_Toc375664742"/>
      <w:bookmarkStart w:id="113" w:name="_Toc375664327"/>
      <w:bookmarkStart w:id="114" w:name="_Toc375743463"/>
      <w:r>
        <w:t>Централизованное горячее водоснабжение в муниципальном образовании Ильинское сельское поселение отсутствует.</w:t>
      </w:r>
      <w:bookmarkEnd w:id="112"/>
      <w:bookmarkEnd w:id="113"/>
      <w:bookmarkEnd w:id="114"/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15" w:name="_Toc375664743"/>
      <w:bookmarkStart w:id="116" w:name="_Toc375664328"/>
      <w:bookmarkStart w:id="117" w:name="_Toc375743464"/>
      <w:r>
        <w:rPr>
          <w:i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115"/>
      <w:bookmarkEnd w:id="116"/>
      <w:bookmarkEnd w:id="117"/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  <w:bookmarkStart w:id="118" w:name="_Toc375664744"/>
      <w:bookmarkStart w:id="119" w:name="_Toc375664329"/>
      <w:bookmarkStart w:id="120" w:name="_Toc375743465"/>
      <w:r>
        <w:t>Муниципальное образование Ильинское сельское поселение не относится к территории распространения вечномерзлых грунтов.</w:t>
      </w:r>
      <w:bookmarkEnd w:id="118"/>
      <w:bookmarkEnd w:id="119"/>
      <w:bookmarkEnd w:id="120"/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</w:pPr>
    </w:p>
    <w:p w:rsidR="00282C7E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outlineLvl w:val="0"/>
        <w:rPr>
          <w:i/>
        </w:rPr>
      </w:pPr>
      <w:bookmarkStart w:id="121" w:name="_Toc375664745"/>
      <w:bookmarkStart w:id="122" w:name="_Toc375664330"/>
      <w:bookmarkStart w:id="123" w:name="_Toc375743466"/>
      <w:r>
        <w:rPr>
          <w:i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121"/>
      <w:bookmarkEnd w:id="122"/>
      <w:bookmarkEnd w:id="123"/>
    </w:p>
    <w:p w:rsidR="00FB7EC7" w:rsidRDefault="00FB7EC7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bookmarkStart w:id="124" w:name="_Toc375664746"/>
      <w:bookmarkStart w:id="125" w:name="_Toc375664331"/>
      <w:bookmarkStart w:id="126" w:name="_Toc375743467"/>
      <w:r>
        <w:t xml:space="preserve">       </w:t>
      </w:r>
      <w:r w:rsidR="00282C7E">
        <w:t xml:space="preserve">Объектами централизованной системы водоснабжения на законном основании владеет </w:t>
      </w:r>
      <w:bookmarkStart w:id="127" w:name="_Toc360699220"/>
      <w:bookmarkStart w:id="128" w:name="_Toc360699606"/>
      <w:bookmarkStart w:id="129" w:name="_Toc375743468"/>
      <w:bookmarkEnd w:id="124"/>
      <w:bookmarkEnd w:id="125"/>
      <w:bookmarkEnd w:id="126"/>
      <w:r>
        <w:rPr>
          <w:color w:val="000000"/>
          <w:sz w:val="28"/>
          <w:szCs w:val="28"/>
        </w:rPr>
        <w:t>МУП «Управляющая Компания в ЖКХ» МО «Малопургинский район".</w:t>
      </w:r>
    </w:p>
    <w:p w:rsidR="00282C7E" w:rsidRPr="0076795D" w:rsidRDefault="00FB7EC7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      </w:t>
      </w:r>
      <w:r w:rsidR="00282C7E" w:rsidRPr="0076795D">
        <w:t>Раздел</w:t>
      </w:r>
      <w:r w:rsidR="00282C7E">
        <w:t xml:space="preserve"> 2</w:t>
      </w:r>
      <w:r w:rsidR="00282C7E" w:rsidRPr="0076795D">
        <w:t xml:space="preserve"> «</w:t>
      </w:r>
      <w:r w:rsidR="00282C7E">
        <w:t>Направление развития централизованных систем водоснабжения»</w:t>
      </w:r>
      <w:bookmarkEnd w:id="127"/>
      <w:bookmarkEnd w:id="128"/>
      <w:bookmarkEnd w:id="129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130" w:name="_Toc375664748"/>
      <w:bookmarkStart w:id="131" w:name="_Toc375664333"/>
      <w:bookmarkStart w:id="132" w:name="_Toc375743469"/>
      <w:bookmarkStart w:id="133" w:name="_Toc360699221"/>
      <w:bookmarkStart w:id="134" w:name="_Toc360699607"/>
      <w:bookmarkStart w:id="135" w:name="_Toc360699993"/>
      <w:r>
        <w:rPr>
          <w:bCs/>
          <w:i/>
          <w:szCs w:val="26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130"/>
      <w:bookmarkEnd w:id="131"/>
      <w:bookmarkEnd w:id="132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36" w:name="_Toc375664749"/>
      <w:bookmarkStart w:id="137" w:name="_Toc375664334"/>
      <w:bookmarkStart w:id="138" w:name="_Toc375743470"/>
      <w:r>
        <w:rPr>
          <w:bCs/>
          <w:szCs w:val="26"/>
        </w:rPr>
        <w:lastRenderedPageBreak/>
        <w:t>Программа социального развития села и курс на рост сельскохозяйственного производства ставят новые задачи развития систем водоснабжения. Более 50% централизованных систем нуждаются в техническом улучшении, в том числе в реконструкции, расширении и восстановлении. Это возможно благодаря государственным целевым программам. Практика показала: разумный подход к модернизации способен не только обеспечить село качественной водой, но и может дать реальную экономию, в том числе за счет снижения энергопотребления.</w:t>
      </w:r>
      <w:bookmarkEnd w:id="136"/>
      <w:bookmarkEnd w:id="137"/>
      <w:bookmarkEnd w:id="138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39" w:name="_Toc375664750"/>
      <w:bookmarkStart w:id="140" w:name="_Toc375664335"/>
      <w:bookmarkStart w:id="141" w:name="_Toc375743471"/>
      <w:r>
        <w:rPr>
          <w:bCs/>
          <w:szCs w:val="26"/>
        </w:rPr>
        <w:t>Централизованные системы в основном включают водозаборные сооружения, насосные станции, очистные сооружения, водонапорные башни, резервуары чистой воды, магистральные водоводы и водопроводные сети.</w:t>
      </w:r>
      <w:r>
        <w:t xml:space="preserve"> </w:t>
      </w:r>
      <w:r>
        <w:rPr>
          <w:bCs/>
          <w:szCs w:val="26"/>
        </w:rPr>
        <w:t xml:space="preserve">В связи с этим в первую очередь предусматривается строительство новых скважин и регенерация действующих. Наряду с отечественными </w:t>
      </w:r>
      <w:proofErr w:type="spellStart"/>
      <w:r>
        <w:rPr>
          <w:bCs/>
          <w:szCs w:val="26"/>
        </w:rPr>
        <w:t>погружными</w:t>
      </w:r>
      <w:proofErr w:type="spellEnd"/>
      <w:r>
        <w:rPr>
          <w:bCs/>
          <w:szCs w:val="26"/>
        </w:rPr>
        <w:t xml:space="preserve"> насосами целесообразно использовать зарубежные, хорошо зарекомендовавшие себя в работе и имеющие сравнительно небольшой наружный диаметр, что значительно снижает стоимость скважин и их эксплуатации. Отдельной проблемой можно признать разрушение водонапорных башен, воздвигнутых, как правило, более 30 лет назад. В случае выхода их из строя насосное оборудование работает с большой нагрузкой, часто превышающей </w:t>
      </w:r>
      <w:proofErr w:type="gramStart"/>
      <w:r>
        <w:rPr>
          <w:bCs/>
          <w:szCs w:val="26"/>
        </w:rPr>
        <w:t>расчетную</w:t>
      </w:r>
      <w:proofErr w:type="gramEnd"/>
      <w:r>
        <w:rPr>
          <w:bCs/>
          <w:szCs w:val="26"/>
        </w:rPr>
        <w:t>. Это приводит к его поломкам и перебоям в водоснабжении. Кроме того, рост энергопотребления становится ощутимым бременем для  ЖКХ. Восстановление же башни — трудоемкое и дорогостоящее мероприятие. Одним из решений может быть замена башен на гидропневматические баки с использованием насосных агрегатов с частотным приводом.</w:t>
      </w:r>
      <w:bookmarkEnd w:id="139"/>
      <w:bookmarkEnd w:id="140"/>
      <w:bookmarkEnd w:id="141"/>
      <w:r>
        <w:rPr>
          <w:bCs/>
          <w:szCs w:val="26"/>
        </w:rPr>
        <w:t xml:space="preserve"> </w:t>
      </w: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42" w:name="_Toc375664751"/>
      <w:bookmarkStart w:id="143" w:name="_Toc375664336"/>
      <w:bookmarkStart w:id="144" w:name="_Toc375743472"/>
      <w:r>
        <w:rPr>
          <w:bCs/>
          <w:szCs w:val="26"/>
        </w:rPr>
        <w:t xml:space="preserve">Магистральные водоводы и водопроводные сети систем сельскохозяйственного водоснабжения прокладывались в основном из стальных труб без внутреннего антикоррозионного покрытия. В процессе эксплуатации стальные трубопроводы подвергались внутренней и внешней коррозии, вследствие чего снижались прочностные характеристики труб, нарушалась их герметичность, возрастали утечки, </w:t>
      </w:r>
      <w:proofErr w:type="gramStart"/>
      <w:r>
        <w:rPr>
          <w:bCs/>
          <w:szCs w:val="26"/>
        </w:rPr>
        <w:t>уменьшалась площадь живого сечения из-за коррозионных отложений и как следствие увеличивался</w:t>
      </w:r>
      <w:proofErr w:type="gramEnd"/>
      <w:r>
        <w:rPr>
          <w:bCs/>
          <w:szCs w:val="26"/>
        </w:rPr>
        <w:t xml:space="preserve"> расход электроэнергии на подачу воды. Коррозионные отложения часто приводят к еще одному отрицательному явлению - вторичному загрязнению питьевой воды, в результате чего население получало воду неудовлетворительного качества. Износ групповых водоводов сельскохозяйственного водоснабжения в настоящее время составляет 50-70%, и около 8,6 км водопроводов из стальных труб требуют санации (бестраншейного метода ремонта) или замены на трубы с высокими антикоррозионными свойствами. Одновременно с проведением работ по восстановлению трубопроводов необходимо проводить реконструкцию водопроводных насосных станций с полной заменой насосно-силового оборудования. Причем на этих насосных станциях должно предусматриваться автоматическое регулирование подачи воды с использованием насосов с частотным приводом и устройствами плавного пуска, что позволит обеспечить значительную экономию электроэнергии. </w:t>
      </w:r>
      <w:r>
        <w:rPr>
          <w:bCs/>
          <w:szCs w:val="26"/>
        </w:rPr>
        <w:lastRenderedPageBreak/>
        <w:t>В последние годы практически все источники водоснабжения подвергаются воздействию вредных антропогенных факторов. В то же время существующие технологии на станциях очистки природных вод не могут обеспечить необходимые показатели качества питьевой воды. Эти обстоятельства требуют создания новых установок и станций очистки природных вод для систем сельскохозяйственного водоснабжения.</w:t>
      </w:r>
      <w:bookmarkEnd w:id="142"/>
      <w:bookmarkEnd w:id="143"/>
      <w:bookmarkEnd w:id="144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45" w:name="_Toc375664752"/>
      <w:bookmarkStart w:id="146" w:name="_Toc375664337"/>
      <w:bookmarkStart w:id="147" w:name="_Toc375743473"/>
      <w:r>
        <w:rPr>
          <w:bCs/>
          <w:szCs w:val="26"/>
        </w:rPr>
        <w:t xml:space="preserve">В </w:t>
      </w:r>
      <w:proofErr w:type="gramStart"/>
      <w:r>
        <w:rPr>
          <w:bCs/>
          <w:szCs w:val="26"/>
        </w:rPr>
        <w:t>перспективных населенных пунктах, не имеющих централизованного водоснабжения предусматривается</w:t>
      </w:r>
      <w:proofErr w:type="gramEnd"/>
      <w:r>
        <w:rPr>
          <w:bCs/>
          <w:szCs w:val="26"/>
        </w:rPr>
        <w:t xml:space="preserve"> строительство водозаборных сооружений.</w:t>
      </w:r>
      <w:bookmarkEnd w:id="145"/>
      <w:bookmarkEnd w:id="146"/>
      <w:bookmarkEnd w:id="147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i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148" w:name="_Toc375664753"/>
      <w:bookmarkStart w:id="149" w:name="_Toc375664338"/>
      <w:bookmarkStart w:id="150" w:name="_Toc375743474"/>
      <w:r>
        <w:rPr>
          <w:bCs/>
          <w:i/>
          <w:szCs w:val="26"/>
        </w:rPr>
        <w:t>Различные сценарии развития централизованных систем водоснабжения в зависимости от различных сценариев развития сельских поселений</w:t>
      </w:r>
      <w:bookmarkEnd w:id="148"/>
      <w:bookmarkEnd w:id="149"/>
      <w:bookmarkEnd w:id="150"/>
    </w:p>
    <w:p w:rsidR="00282C7E" w:rsidRDefault="00282C7E" w:rsidP="00282C7E">
      <w:pPr>
        <w:pStyle w:val="af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МО «Малопургинский район» разработана программа </w:t>
      </w:r>
      <w:proofErr w:type="spellStart"/>
      <w:r>
        <w:rPr>
          <w:sz w:val="28"/>
          <w:szCs w:val="28"/>
        </w:rPr>
        <w:t>комплесного</w:t>
      </w:r>
      <w:proofErr w:type="spellEnd"/>
      <w:r>
        <w:rPr>
          <w:sz w:val="28"/>
          <w:szCs w:val="28"/>
        </w:rPr>
        <w:t xml:space="preserve"> развития систем коммунальной инфраструктуры на 2015-2020 годы. </w:t>
      </w:r>
      <w:r w:rsidRPr="00882AED">
        <w:rPr>
          <w:sz w:val="28"/>
          <w:szCs w:val="28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муницип</w:t>
      </w:r>
      <w:r>
        <w:rPr>
          <w:sz w:val="28"/>
          <w:szCs w:val="28"/>
        </w:rPr>
        <w:t>ального образования «Ильинское</w:t>
      </w:r>
      <w:r w:rsidRPr="00882AED">
        <w:rPr>
          <w:sz w:val="28"/>
          <w:szCs w:val="28"/>
        </w:rPr>
        <w:t>» по развитию систем коммунальной инфраструктуры.</w:t>
      </w:r>
    </w:p>
    <w:p w:rsidR="00282C7E" w:rsidRPr="00727DDE" w:rsidRDefault="00282C7E" w:rsidP="00282C7E">
      <w:pPr>
        <w:rPr>
          <w:sz w:val="28"/>
          <w:szCs w:val="28"/>
        </w:rPr>
      </w:pPr>
      <w:r w:rsidRPr="00727DDE">
        <w:rPr>
          <w:sz w:val="28"/>
          <w:szCs w:val="28"/>
        </w:rPr>
        <w:t xml:space="preserve">Комплексная программа развития коммунальной инфраструктуры  </w:t>
      </w:r>
      <w:r w:rsidRPr="00882A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«Ильинское</w:t>
      </w:r>
      <w:r w:rsidRPr="00882AED">
        <w:rPr>
          <w:sz w:val="28"/>
          <w:szCs w:val="28"/>
        </w:rPr>
        <w:t xml:space="preserve">» </w:t>
      </w:r>
      <w:r w:rsidRPr="00727DDE">
        <w:rPr>
          <w:sz w:val="28"/>
          <w:szCs w:val="28"/>
        </w:rPr>
        <w:t>предусматривает повышение качества предоставления коммунальных услуг для населения и создание условий, необходимых для  привлечения организаций  различных  организационно-правовых форм к управлению объектами коммунальной инфраструктуры, а также средств из внебюджетных источников для модернизации объектов коммунальной инфраструктуры.</w:t>
      </w:r>
    </w:p>
    <w:p w:rsidR="00282C7E" w:rsidRDefault="00282C7E" w:rsidP="00282C7E">
      <w:pPr>
        <w:ind w:firstLine="708"/>
        <w:rPr>
          <w:sz w:val="28"/>
          <w:szCs w:val="28"/>
        </w:rPr>
      </w:pPr>
      <w:r w:rsidRPr="00727DDE">
        <w:rPr>
          <w:sz w:val="28"/>
          <w:szCs w:val="28"/>
        </w:rPr>
        <w:t>Программа направлена на обеспечение надежного и бесперебойного снабжения потребителей коммунальными  услугами путем снижения сверхнормативного износа объектов коммунальной инфраструктуры, реконструкцию и модернизацию этих объектов посредством внедрения ресурсно-энергосберегающих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  внебюджетных  источников.</w:t>
      </w:r>
    </w:p>
    <w:p w:rsidR="00282C7E" w:rsidRPr="00882AED" w:rsidRDefault="00282C7E" w:rsidP="00282C7E">
      <w:pPr>
        <w:ind w:firstLine="720"/>
        <w:rPr>
          <w:sz w:val="28"/>
          <w:szCs w:val="28"/>
        </w:rPr>
      </w:pPr>
      <w:r w:rsidRPr="00882AED">
        <w:rPr>
          <w:sz w:val="28"/>
          <w:szCs w:val="28"/>
        </w:rPr>
        <w:t>Программа основана на следующих базовых принципах:</w:t>
      </w:r>
    </w:p>
    <w:p w:rsidR="00282C7E" w:rsidRDefault="00282C7E" w:rsidP="00282C7E">
      <w:pPr>
        <w:pStyle w:val="af5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1)</w:t>
      </w:r>
      <w:proofErr w:type="spellStart"/>
      <w:r w:rsidRPr="00882AED">
        <w:rPr>
          <w:sz w:val="28"/>
          <w:szCs w:val="28"/>
        </w:rPr>
        <w:t>софинансирование</w:t>
      </w:r>
      <w:proofErr w:type="spellEnd"/>
      <w:r w:rsidRPr="00882AED">
        <w:rPr>
          <w:sz w:val="28"/>
          <w:szCs w:val="28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  <w:r w:rsidRPr="00882AED">
        <w:rPr>
          <w:rStyle w:val="apple-converted-space"/>
          <w:sz w:val="28"/>
          <w:szCs w:val="28"/>
        </w:rPr>
        <w:t> </w:t>
      </w:r>
    </w:p>
    <w:p w:rsidR="00282C7E" w:rsidRDefault="00282C7E" w:rsidP="00282C7E">
      <w:pPr>
        <w:pStyle w:val="af5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882AED">
        <w:rPr>
          <w:sz w:val="28"/>
          <w:szCs w:val="28"/>
        </w:rPr>
        <w:t>2) развитие различных форм государственно –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882AED">
        <w:rPr>
          <w:sz w:val="28"/>
          <w:szCs w:val="28"/>
        </w:rPr>
        <w:t>дств в ц</w:t>
      </w:r>
      <w:proofErr w:type="gramEnd"/>
      <w:r w:rsidRPr="00882AED">
        <w:rPr>
          <w:sz w:val="28"/>
          <w:szCs w:val="28"/>
        </w:rPr>
        <w:t>елях снижения рисков инвестирования;</w:t>
      </w:r>
      <w:r w:rsidRPr="00882AED">
        <w:rPr>
          <w:rStyle w:val="apple-converted-space"/>
          <w:sz w:val="28"/>
          <w:szCs w:val="28"/>
        </w:rPr>
        <w:t> </w:t>
      </w:r>
    </w:p>
    <w:p w:rsidR="00282C7E" w:rsidRDefault="00282C7E" w:rsidP="00282C7E">
      <w:pPr>
        <w:pStyle w:val="af5"/>
        <w:spacing w:before="0" w:beforeAutospacing="0" w:after="0" w:afterAutospacing="0"/>
        <w:rPr>
          <w:sz w:val="28"/>
          <w:szCs w:val="28"/>
        </w:rPr>
      </w:pPr>
      <w:r w:rsidRPr="00882AED">
        <w:rPr>
          <w:sz w:val="28"/>
          <w:szCs w:val="28"/>
        </w:rPr>
        <w:t>3) открытый отбор проектов модернизации объектов коммунальной инфраструктуры.</w:t>
      </w:r>
    </w:p>
    <w:p w:rsidR="00282C7E" w:rsidRDefault="00282C7E" w:rsidP="00282C7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282C7E" w:rsidRDefault="00282C7E" w:rsidP="00282C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выполнению программы комплексного развития коммунальной инфраструктуры МО «Ильинское»</w:t>
      </w:r>
    </w:p>
    <w:p w:rsidR="00282C7E" w:rsidRDefault="00282C7E" w:rsidP="00282C7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7979" w:type="dxa"/>
        <w:tblInd w:w="93" w:type="dxa"/>
        <w:tblLook w:val="04A0"/>
      </w:tblPr>
      <w:tblGrid>
        <w:gridCol w:w="677"/>
        <w:gridCol w:w="1832"/>
        <w:gridCol w:w="766"/>
        <w:gridCol w:w="749"/>
        <w:gridCol w:w="769"/>
        <w:gridCol w:w="816"/>
        <w:gridCol w:w="749"/>
        <w:gridCol w:w="749"/>
        <w:gridCol w:w="872"/>
      </w:tblGrid>
      <w:tr w:rsidR="00C46F5B" w:rsidRPr="00E703E9" w:rsidTr="00C46F5B">
        <w:trPr>
          <w:trHeight w:val="5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E703E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703E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703E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C46F5B" w:rsidRPr="00E703E9" w:rsidTr="00C46F5B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Капитальный ремонт скважин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F6879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6F6879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  <w:r w:rsidR="006F687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6F6879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F5B" w:rsidRPr="00E703E9" w:rsidTr="00C46F5B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C46F5B" w:rsidRDefault="00C46F5B" w:rsidP="00FB7EC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46F5B">
              <w:rPr>
                <w:b/>
                <w:color w:val="000000"/>
                <w:sz w:val="20"/>
                <w:szCs w:val="20"/>
              </w:rPr>
              <w:t>Капитальный ремонт и реконструкция сетей водоснабжения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 xml:space="preserve">Бюджет 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C46F5B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F5B" w:rsidRPr="00E703E9" w:rsidTr="00C46F5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color w:val="000000"/>
                <w:sz w:val="20"/>
                <w:szCs w:val="20"/>
              </w:rPr>
            </w:pPr>
            <w:r w:rsidRPr="00E703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703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6F6879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5B" w:rsidRPr="00E703E9" w:rsidRDefault="00C46F5B" w:rsidP="00FB7EC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F5B" w:rsidRPr="00E703E9" w:rsidRDefault="006F6879" w:rsidP="00FB7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330,00</w:t>
            </w:r>
          </w:p>
        </w:tc>
      </w:tr>
    </w:tbl>
    <w:p w:rsidR="00282C7E" w:rsidRDefault="00282C7E" w:rsidP="00282C7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282C7E" w:rsidRPr="00F91958" w:rsidRDefault="00282C7E" w:rsidP="00282C7E">
      <w:pPr>
        <w:spacing w:line="336" w:lineRule="auto"/>
        <w:ind w:firstLine="567"/>
        <w:jc w:val="both"/>
        <w:rPr>
          <w:spacing w:val="6"/>
          <w:sz w:val="28"/>
          <w:szCs w:val="28"/>
        </w:rPr>
      </w:pPr>
      <w:r w:rsidRPr="00F91958">
        <w:rPr>
          <w:spacing w:val="6"/>
          <w:sz w:val="28"/>
          <w:szCs w:val="28"/>
        </w:rPr>
        <w:t>Генеральный план сельского поселения разработан на расчётный срок до 2035 года, с выделением первой очереди до 2020 года. Ряд проектных предложений может быть реализован за пределами расчётного срока (в отдалённой перспективе).</w:t>
      </w:r>
    </w:p>
    <w:p w:rsidR="00282C7E" w:rsidRPr="00EB6F1A" w:rsidRDefault="00282C7E" w:rsidP="00282C7E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 xml:space="preserve">  Генеральный план разработан в качестве градостроительного документа, обосновывающий социально – экономическую модель развития поселения  на расчётный период:</w:t>
      </w:r>
    </w:p>
    <w:p w:rsidR="00282C7E" w:rsidRPr="00EB6F1A" w:rsidRDefault="00282C7E" w:rsidP="00282C7E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>I период – до 2020 года (включительно)</w:t>
      </w:r>
    </w:p>
    <w:p w:rsidR="00282C7E" w:rsidRPr="00EB6F1A" w:rsidRDefault="00282C7E" w:rsidP="00282C7E">
      <w:pPr>
        <w:spacing w:line="360" w:lineRule="auto"/>
        <w:ind w:firstLine="851"/>
        <w:jc w:val="both"/>
        <w:rPr>
          <w:spacing w:val="6"/>
          <w:sz w:val="28"/>
          <w:szCs w:val="28"/>
        </w:rPr>
      </w:pPr>
      <w:r w:rsidRPr="00EB6F1A">
        <w:rPr>
          <w:spacing w:val="6"/>
          <w:sz w:val="28"/>
          <w:szCs w:val="28"/>
        </w:rPr>
        <w:t>II период – до 2035 года (включительно)</w:t>
      </w:r>
    </w:p>
    <w:p w:rsidR="00282C7E" w:rsidRPr="00F91958" w:rsidRDefault="00282C7E" w:rsidP="00282C7E">
      <w:pPr>
        <w:spacing w:line="336" w:lineRule="auto"/>
        <w:jc w:val="both"/>
        <w:rPr>
          <w:sz w:val="28"/>
          <w:szCs w:val="28"/>
        </w:rPr>
      </w:pPr>
      <w:r w:rsidRPr="00F91958">
        <w:rPr>
          <w:sz w:val="28"/>
          <w:szCs w:val="28"/>
        </w:rPr>
        <w:t xml:space="preserve">.  Численность населения </w:t>
      </w:r>
      <w:r>
        <w:rPr>
          <w:sz w:val="28"/>
          <w:szCs w:val="28"/>
        </w:rPr>
        <w:t>про муниципальному образовани</w:t>
      </w:r>
      <w:proofErr w:type="gramStart"/>
      <w:r>
        <w:rPr>
          <w:sz w:val="28"/>
          <w:szCs w:val="28"/>
        </w:rPr>
        <w:t>ю</w:t>
      </w:r>
      <w:r w:rsidRPr="00F91958">
        <w:rPr>
          <w:sz w:val="28"/>
          <w:szCs w:val="28"/>
        </w:rPr>
        <w:t>(</w:t>
      </w:r>
      <w:proofErr w:type="gramEnd"/>
      <w:r w:rsidRPr="00F91958">
        <w:rPr>
          <w:sz w:val="28"/>
          <w:szCs w:val="28"/>
        </w:rPr>
        <w:t>по состоянию на 01.01.2011 года) составляет 1786  человек.</w:t>
      </w:r>
    </w:p>
    <w:p w:rsidR="00FB7EC7" w:rsidRDefault="00FB7EC7" w:rsidP="00282C7E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</w:p>
    <w:p w:rsidR="00FB7EC7" w:rsidRDefault="00FB7EC7" w:rsidP="00282C7E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</w:p>
    <w:p w:rsidR="00282C7E" w:rsidRPr="00F91958" w:rsidRDefault="00282C7E" w:rsidP="00282C7E">
      <w:pPr>
        <w:pStyle w:val="S3"/>
        <w:numPr>
          <w:ilvl w:val="2"/>
          <w:numId w:val="0"/>
        </w:numPr>
        <w:tabs>
          <w:tab w:val="num" w:pos="1260"/>
        </w:tabs>
        <w:spacing w:before="0" w:after="0" w:line="360" w:lineRule="auto"/>
        <w:jc w:val="both"/>
        <w:rPr>
          <w:b/>
          <w:sz w:val="28"/>
          <w:szCs w:val="28"/>
          <w:u w:val="none"/>
        </w:rPr>
      </w:pPr>
      <w:r w:rsidRPr="00F91958">
        <w:rPr>
          <w:b/>
          <w:sz w:val="28"/>
          <w:szCs w:val="28"/>
          <w:u w:val="none"/>
        </w:rPr>
        <w:t xml:space="preserve">Мероприятия по развитию системы водоснабжения и водоотведения 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405AED">
        <w:rPr>
          <w:sz w:val="28"/>
          <w:szCs w:val="28"/>
        </w:rPr>
        <w:t xml:space="preserve">Совершенствование системы водоснабжения </w:t>
      </w:r>
      <w:r>
        <w:rPr>
          <w:sz w:val="28"/>
          <w:szCs w:val="28"/>
        </w:rPr>
        <w:t xml:space="preserve">и водоотведения </w:t>
      </w:r>
      <w:r w:rsidRPr="00405AED">
        <w:rPr>
          <w:sz w:val="28"/>
          <w:szCs w:val="28"/>
        </w:rPr>
        <w:t>путем реконструкции существующих водопроводных сетей в населенны</w:t>
      </w:r>
      <w:r>
        <w:rPr>
          <w:sz w:val="28"/>
          <w:szCs w:val="28"/>
        </w:rPr>
        <w:t>х пунктах поселения – 1 очередь.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405AED">
        <w:rPr>
          <w:sz w:val="28"/>
          <w:szCs w:val="28"/>
        </w:rPr>
        <w:lastRenderedPageBreak/>
        <w:t xml:space="preserve">Необходимо установление зоны санитарной охраны </w:t>
      </w:r>
      <w:r>
        <w:rPr>
          <w:sz w:val="28"/>
          <w:szCs w:val="28"/>
        </w:rPr>
        <w:t xml:space="preserve">в составе 3 поясов </w:t>
      </w:r>
      <w:r w:rsidRPr="00405AED">
        <w:rPr>
          <w:sz w:val="28"/>
          <w:szCs w:val="28"/>
        </w:rPr>
        <w:t xml:space="preserve">для всех источников хозяйственно-питьевого водоснабжения в соответствии с </w:t>
      </w:r>
      <w:proofErr w:type="spellStart"/>
      <w:r w:rsidRPr="00405AED">
        <w:rPr>
          <w:sz w:val="28"/>
          <w:szCs w:val="28"/>
        </w:rPr>
        <w:t>СанПиН</w:t>
      </w:r>
      <w:proofErr w:type="spellEnd"/>
      <w:r w:rsidRPr="00405AED">
        <w:rPr>
          <w:sz w:val="28"/>
          <w:szCs w:val="28"/>
        </w:rPr>
        <w:t xml:space="preserve"> 2.1.4.1110-02</w:t>
      </w:r>
      <w:r>
        <w:rPr>
          <w:sz w:val="28"/>
          <w:szCs w:val="28"/>
        </w:rPr>
        <w:t xml:space="preserve"> – 1 очередь. </w:t>
      </w:r>
      <w:r w:rsidRPr="00405AED">
        <w:rPr>
          <w:sz w:val="28"/>
          <w:szCs w:val="28"/>
        </w:rPr>
        <w:t xml:space="preserve"> 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5AED">
        <w:rPr>
          <w:sz w:val="28"/>
          <w:szCs w:val="28"/>
        </w:rPr>
        <w:t>борудование жилых домов приборами регулирования, учета и контроля водопотребления – на расчетный срок.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канализации в административном центре поселения с подключением общественных зданий на 1 очередь, одноэтажной застройки – расчетный срок.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производственных и сельскохозяйственных предприятиях создать автономные системы водоотведения – 1 очередь.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в остальных населенных пунктах, утилизацию бытовых стоков сбрасывать в выгребные ямы и по мере накопления вывозить спецмашинами в отведенные места.</w:t>
      </w:r>
    </w:p>
    <w:p w:rsidR="00282C7E" w:rsidRPr="00D648E3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648E3">
        <w:rPr>
          <w:sz w:val="28"/>
          <w:szCs w:val="28"/>
        </w:rPr>
        <w:t>Отведение загрязненных стоков промышленных предприятий, подлежащих биологической очистке после локальных очистных сооружений;</w:t>
      </w:r>
    </w:p>
    <w:p w:rsidR="00282C7E" w:rsidRPr="00D648E3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D648E3">
        <w:rPr>
          <w:sz w:val="28"/>
          <w:szCs w:val="28"/>
        </w:rPr>
        <w:t xml:space="preserve">Строительство для объектов животноводческих комплексов новых или расширение и реконструкция существующих систем канализации и очистных сооружений, отвечающих современным требованиям по очистке стоков. </w:t>
      </w:r>
    </w:p>
    <w:p w:rsidR="00282C7E" w:rsidRDefault="00282C7E" w:rsidP="00282C7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</w:p>
    <w:p w:rsidR="00C46F5B" w:rsidRDefault="00C46F5B" w:rsidP="00282C7E">
      <w:pPr>
        <w:spacing w:line="360" w:lineRule="auto"/>
        <w:rPr>
          <w:sz w:val="28"/>
          <w:szCs w:val="28"/>
        </w:rPr>
      </w:pPr>
    </w:p>
    <w:p w:rsidR="00C46F5B" w:rsidRDefault="00C46F5B" w:rsidP="00282C7E">
      <w:pPr>
        <w:spacing w:line="360" w:lineRule="auto"/>
        <w:rPr>
          <w:sz w:val="28"/>
          <w:szCs w:val="28"/>
        </w:rPr>
      </w:pPr>
    </w:p>
    <w:p w:rsidR="00C46F5B" w:rsidRDefault="00C46F5B" w:rsidP="00282C7E">
      <w:pPr>
        <w:spacing w:line="360" w:lineRule="auto"/>
        <w:rPr>
          <w:sz w:val="28"/>
          <w:szCs w:val="28"/>
        </w:rPr>
      </w:pPr>
    </w:p>
    <w:p w:rsidR="00282C7E" w:rsidRDefault="00282C7E" w:rsidP="00282C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</w:t>
      </w:r>
    </w:p>
    <w:p w:rsidR="00282C7E" w:rsidRPr="007556E4" w:rsidRDefault="00282C7E" w:rsidP="00282C7E">
      <w:pPr>
        <w:spacing w:line="360" w:lineRule="auto"/>
        <w:rPr>
          <w:sz w:val="28"/>
          <w:szCs w:val="28"/>
        </w:rPr>
      </w:pPr>
      <w:r w:rsidRPr="006D4C2D">
        <w:rPr>
          <w:sz w:val="28"/>
          <w:szCs w:val="28"/>
        </w:rPr>
        <w:t xml:space="preserve"> Перечень и размер  зон санитарной охраны источников питьевого водоснабжения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976"/>
        <w:gridCol w:w="991"/>
        <w:gridCol w:w="993"/>
        <w:gridCol w:w="991"/>
        <w:gridCol w:w="708"/>
        <w:gridCol w:w="2234"/>
      </w:tblGrid>
      <w:tr w:rsidR="00282C7E" w:rsidRPr="00EB1322" w:rsidTr="00FB7EC7">
        <w:trPr>
          <w:trHeight w:val="130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E08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0806">
              <w:rPr>
                <w:sz w:val="28"/>
                <w:szCs w:val="28"/>
              </w:rPr>
              <w:t>/</w:t>
            </w:r>
            <w:proofErr w:type="spellStart"/>
            <w:r w:rsidRPr="004E08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5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Глубина</w:t>
            </w:r>
          </w:p>
        </w:tc>
        <w:tc>
          <w:tcPr>
            <w:tcW w:w="519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 xml:space="preserve">1 пояс, </w:t>
            </w:r>
            <w:proofErr w:type="gramStart"/>
            <w:r w:rsidRPr="004E080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 xml:space="preserve">2 пояс, </w:t>
            </w:r>
            <w:proofErr w:type="gramStart"/>
            <w:r w:rsidRPr="004E080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 xml:space="preserve">3 пояс, </w:t>
            </w:r>
            <w:proofErr w:type="gramStart"/>
            <w:r w:rsidRPr="004E080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67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Расположение</w:t>
            </w:r>
          </w:p>
        </w:tc>
      </w:tr>
      <w:tr w:rsidR="00282C7E" w:rsidRPr="00EB1322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2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3</w:t>
            </w:r>
          </w:p>
        </w:tc>
        <w:tc>
          <w:tcPr>
            <w:tcW w:w="519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5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6</w:t>
            </w:r>
          </w:p>
        </w:tc>
        <w:tc>
          <w:tcPr>
            <w:tcW w:w="1167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7</w:t>
            </w:r>
          </w:p>
        </w:tc>
      </w:tr>
      <w:tr w:rsidR="00282C7E" w:rsidRPr="004E0806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– 4, водонапорная башня - 5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30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 w:rsidRPr="004E0806">
              <w:rPr>
                <w:sz w:val="28"/>
                <w:szCs w:val="28"/>
              </w:rPr>
              <w:t>-</w:t>
            </w:r>
          </w:p>
        </w:tc>
        <w:tc>
          <w:tcPr>
            <w:tcW w:w="1167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льинское</w:t>
            </w:r>
            <w:proofErr w:type="spellEnd"/>
          </w:p>
        </w:tc>
      </w:tr>
      <w:tr w:rsidR="00282C7E" w:rsidRPr="004E0806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– 2, водонапорная башня -2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282C7E" w:rsidRPr="004E0806" w:rsidRDefault="00B011B7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7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бдэс-Урдэс</w:t>
            </w:r>
            <w:proofErr w:type="spellEnd"/>
          </w:p>
        </w:tc>
      </w:tr>
      <w:tr w:rsidR="00282C7E" w:rsidRPr="004E0806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5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- 1, водонапорная башня - 1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282C7E" w:rsidRPr="004E0806" w:rsidRDefault="00B011B7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7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рляново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82C7E" w:rsidRPr="004E0806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pct"/>
            <w:shd w:val="clear" w:color="auto" w:fill="auto"/>
          </w:tcPr>
          <w:p w:rsidR="00282C7E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- 1, водонапорная башня - 1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282C7E" w:rsidRPr="004E0806" w:rsidRDefault="00B011B7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7" w:type="pct"/>
          </w:tcPr>
          <w:p w:rsidR="00282C7E" w:rsidRDefault="00282C7E" w:rsidP="00FB7EC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екалкино</w:t>
            </w:r>
            <w:proofErr w:type="spellEnd"/>
          </w:p>
        </w:tc>
      </w:tr>
      <w:tr w:rsidR="00282C7E" w:rsidRPr="004E0806" w:rsidTr="00FB7EC7">
        <w:trPr>
          <w:trHeight w:val="315"/>
          <w:jc w:val="center"/>
        </w:trPr>
        <w:tc>
          <w:tcPr>
            <w:tcW w:w="353" w:type="pct"/>
            <w:shd w:val="clear" w:color="auto" w:fill="auto"/>
          </w:tcPr>
          <w:p w:rsidR="00282C7E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5" w:type="pct"/>
            <w:shd w:val="clear" w:color="auto" w:fill="auto"/>
          </w:tcPr>
          <w:p w:rsidR="00282C7E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 – 1 ,водонапорная башня - 1</w:t>
            </w:r>
          </w:p>
        </w:tc>
        <w:tc>
          <w:tcPr>
            <w:tcW w:w="518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8" w:type="pct"/>
            <w:shd w:val="clear" w:color="auto" w:fill="auto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</w:tcPr>
          <w:p w:rsidR="00282C7E" w:rsidRPr="004E0806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7" w:type="pct"/>
          </w:tcPr>
          <w:p w:rsidR="00282C7E" w:rsidRDefault="00282C7E" w:rsidP="00FB7E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основка</w:t>
            </w:r>
          </w:p>
        </w:tc>
      </w:tr>
    </w:tbl>
    <w:p w:rsidR="00282C7E" w:rsidRDefault="00282C7E" w:rsidP="00282C7E">
      <w:pPr>
        <w:spacing w:line="360" w:lineRule="auto"/>
        <w:rPr>
          <w:szCs w:val="28"/>
        </w:rPr>
      </w:pPr>
    </w:p>
    <w:p w:rsidR="00282C7E" w:rsidRDefault="00282C7E" w:rsidP="00282C7E">
      <w:pPr>
        <w:ind w:firstLine="708"/>
        <w:rPr>
          <w:sz w:val="28"/>
          <w:szCs w:val="28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51" w:name="_Toc375664754"/>
      <w:bookmarkStart w:id="152" w:name="_Toc375664339"/>
      <w:bookmarkStart w:id="153" w:name="_Toc375743475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r>
        <w:rPr>
          <w:bCs/>
          <w:szCs w:val="26"/>
        </w:rPr>
        <w:lastRenderedPageBreak/>
        <w:t>В качестве основного показателя принимаем показатель водопотребления.</w:t>
      </w:r>
      <w:bookmarkEnd w:id="151"/>
      <w:bookmarkEnd w:id="152"/>
      <w:bookmarkEnd w:id="153"/>
    </w:p>
    <w:p w:rsidR="00282C7E" w:rsidRPr="00A40EEF" w:rsidRDefault="00282C7E" w:rsidP="00282C7E">
      <w:p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9.</w:t>
      </w:r>
      <w:r w:rsidRPr="00A40EEF">
        <w:rPr>
          <w:sz w:val="28"/>
          <w:szCs w:val="28"/>
        </w:rPr>
        <w:t xml:space="preserve"> Потребность в хозяйственно-питьевом водоснабжении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961"/>
        <w:gridCol w:w="2835"/>
        <w:gridCol w:w="1580"/>
      </w:tblGrid>
      <w:tr w:rsidR="00282C7E" w:rsidRPr="00A40EEF" w:rsidTr="00FB7EC7">
        <w:trPr>
          <w:trHeight w:val="470"/>
        </w:trPr>
        <w:tc>
          <w:tcPr>
            <w:tcW w:w="532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A40EE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282C7E" w:rsidRPr="00A40EEF" w:rsidRDefault="00282C7E" w:rsidP="00FB7EC7">
            <w:pPr>
              <w:pStyle w:val="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80" w:type="dxa"/>
          </w:tcPr>
          <w:p w:rsidR="00282C7E" w:rsidRPr="00A40EEF" w:rsidRDefault="00282C7E" w:rsidP="00FB7EC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EEF">
              <w:rPr>
                <w:rFonts w:ascii="Times New Roman" w:hAnsi="Times New Roman"/>
                <w:sz w:val="28"/>
                <w:szCs w:val="28"/>
              </w:rPr>
              <w:t>расч</w:t>
            </w:r>
            <w:proofErr w:type="spellEnd"/>
            <w:r w:rsidRPr="00A40EEF">
              <w:rPr>
                <w:rFonts w:ascii="Times New Roman" w:hAnsi="Times New Roman"/>
                <w:sz w:val="28"/>
                <w:szCs w:val="28"/>
              </w:rPr>
              <w:t>. показатель</w:t>
            </w:r>
          </w:p>
        </w:tc>
      </w:tr>
      <w:tr w:rsidR="00282C7E" w:rsidRPr="00A40EEF" w:rsidTr="00FB7EC7">
        <w:trPr>
          <w:trHeight w:val="470"/>
        </w:trPr>
        <w:tc>
          <w:tcPr>
            <w:tcW w:w="532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82C7E" w:rsidRPr="00A40EEF" w:rsidRDefault="00282C7E" w:rsidP="00FB7EC7">
            <w:pPr>
              <w:pStyle w:val="a"/>
              <w:spacing w:line="360" w:lineRule="auto"/>
            </w:pPr>
            <w:r w:rsidRPr="00A40EEF">
              <w:rPr>
                <w:rFonts w:ascii="Times New Roman" w:hAnsi="Times New Roman"/>
                <w:sz w:val="28"/>
                <w:szCs w:val="28"/>
              </w:rPr>
              <w:t>Водопотребление всего:</w:t>
            </w:r>
          </w:p>
        </w:tc>
        <w:tc>
          <w:tcPr>
            <w:tcW w:w="2835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тыс. куб. м/в сутки</w:t>
            </w:r>
          </w:p>
        </w:tc>
        <w:tc>
          <w:tcPr>
            <w:tcW w:w="1580" w:type="dxa"/>
          </w:tcPr>
          <w:p w:rsidR="00282C7E" w:rsidRPr="00A40EEF" w:rsidRDefault="00282C7E" w:rsidP="00FB7EC7">
            <w:pPr>
              <w:pStyle w:val="1"/>
              <w:spacing w:line="360" w:lineRule="auto"/>
              <w:rPr>
                <w:b w:val="0"/>
                <w:bCs w:val="0"/>
              </w:rPr>
            </w:pPr>
            <w:r w:rsidRPr="00A40EEF">
              <w:t>0,31</w:t>
            </w:r>
          </w:p>
        </w:tc>
      </w:tr>
      <w:tr w:rsidR="00282C7E" w:rsidRPr="00A40EEF" w:rsidTr="00FB7EC7">
        <w:trPr>
          <w:trHeight w:val="470"/>
        </w:trPr>
        <w:tc>
          <w:tcPr>
            <w:tcW w:w="532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82C7E" w:rsidRPr="00A40EEF" w:rsidRDefault="00282C7E" w:rsidP="00FB7EC7">
            <w:pPr>
              <w:pStyle w:val="a"/>
              <w:spacing w:line="360" w:lineRule="auto"/>
            </w:pPr>
            <w:r w:rsidRPr="00A40EEF">
              <w:rPr>
                <w:rFonts w:ascii="Times New Roman" w:hAnsi="Times New Roman"/>
                <w:sz w:val="28"/>
                <w:szCs w:val="28"/>
              </w:rPr>
              <w:t>в том числе: на хозяйственно-питьевые нужды</w:t>
            </w:r>
          </w:p>
        </w:tc>
        <w:tc>
          <w:tcPr>
            <w:tcW w:w="2835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тыс. куб. м/в сутки</w:t>
            </w:r>
          </w:p>
        </w:tc>
        <w:tc>
          <w:tcPr>
            <w:tcW w:w="1580" w:type="dxa"/>
          </w:tcPr>
          <w:p w:rsidR="00282C7E" w:rsidRPr="00A40EEF" w:rsidRDefault="00282C7E" w:rsidP="00FB7EC7">
            <w:pPr>
              <w:pStyle w:val="1"/>
              <w:spacing w:line="360" w:lineRule="auto"/>
              <w:rPr>
                <w:b w:val="0"/>
                <w:bCs w:val="0"/>
              </w:rPr>
            </w:pPr>
            <w:r w:rsidRPr="00A40EEF">
              <w:t>0,286</w:t>
            </w:r>
          </w:p>
        </w:tc>
      </w:tr>
      <w:tr w:rsidR="00282C7E" w:rsidRPr="00A40EEF" w:rsidTr="00FB7EC7">
        <w:trPr>
          <w:trHeight w:val="470"/>
        </w:trPr>
        <w:tc>
          <w:tcPr>
            <w:tcW w:w="532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82C7E" w:rsidRPr="00A40EEF" w:rsidRDefault="00282C7E" w:rsidP="00FB7EC7">
            <w:pPr>
              <w:pStyle w:val="a"/>
              <w:spacing w:line="360" w:lineRule="auto"/>
            </w:pPr>
            <w:r w:rsidRPr="00A40EEF">
              <w:rPr>
                <w:rFonts w:ascii="Times New Roman" w:hAnsi="Times New Roman"/>
                <w:sz w:val="28"/>
                <w:szCs w:val="28"/>
              </w:rPr>
              <w:t xml:space="preserve">среднесуточное водопотребление на 1 человека </w:t>
            </w:r>
          </w:p>
        </w:tc>
        <w:tc>
          <w:tcPr>
            <w:tcW w:w="2835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 xml:space="preserve">л./в сутки </w:t>
            </w:r>
            <w:proofErr w:type="gramStart"/>
            <w:r w:rsidRPr="00A40EE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40EE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80" w:type="dxa"/>
          </w:tcPr>
          <w:p w:rsidR="00282C7E" w:rsidRPr="00A40EEF" w:rsidRDefault="00282C7E" w:rsidP="00FB7EC7">
            <w:pPr>
              <w:pStyle w:val="1"/>
              <w:spacing w:line="360" w:lineRule="auto"/>
              <w:rPr>
                <w:b w:val="0"/>
                <w:bCs w:val="0"/>
              </w:rPr>
            </w:pPr>
            <w:r w:rsidRPr="00A40EEF">
              <w:t>176</w:t>
            </w:r>
          </w:p>
        </w:tc>
      </w:tr>
      <w:tr w:rsidR="00282C7E" w:rsidRPr="00A0367B" w:rsidTr="00FB7EC7">
        <w:trPr>
          <w:trHeight w:val="470"/>
        </w:trPr>
        <w:tc>
          <w:tcPr>
            <w:tcW w:w="532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82C7E" w:rsidRPr="00A40EEF" w:rsidRDefault="00282C7E" w:rsidP="00FB7EC7">
            <w:pPr>
              <w:pStyle w:val="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 xml:space="preserve">в том числе: на хозяйственно-питьевые нужды </w:t>
            </w:r>
          </w:p>
        </w:tc>
        <w:tc>
          <w:tcPr>
            <w:tcW w:w="2835" w:type="dxa"/>
          </w:tcPr>
          <w:p w:rsidR="00282C7E" w:rsidRPr="00A40EEF" w:rsidRDefault="00282C7E" w:rsidP="00FB7EC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EEF">
              <w:rPr>
                <w:rFonts w:ascii="Times New Roman" w:hAnsi="Times New Roman"/>
                <w:sz w:val="28"/>
                <w:szCs w:val="28"/>
              </w:rPr>
              <w:t xml:space="preserve">л./в сутки </w:t>
            </w:r>
            <w:proofErr w:type="gramStart"/>
            <w:r w:rsidRPr="00A40EE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40EE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80" w:type="dxa"/>
          </w:tcPr>
          <w:p w:rsidR="00282C7E" w:rsidRPr="00CF758E" w:rsidRDefault="00282C7E" w:rsidP="00FB7EC7">
            <w:pPr>
              <w:pStyle w:val="1"/>
              <w:spacing w:line="360" w:lineRule="auto"/>
              <w:rPr>
                <w:b w:val="0"/>
                <w:bCs w:val="0"/>
              </w:rPr>
            </w:pPr>
            <w:r w:rsidRPr="00A40EEF">
              <w:t>160</w:t>
            </w:r>
          </w:p>
        </w:tc>
      </w:tr>
    </w:tbl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</w:p>
    <w:p w:rsidR="00282C7E" w:rsidRDefault="00282C7E" w:rsidP="00282C7E">
      <w:pPr>
        <w:pStyle w:val="2"/>
      </w:pPr>
      <w:bookmarkStart w:id="154" w:name="_Toc375664758"/>
      <w:bookmarkStart w:id="155" w:name="_Toc375664343"/>
      <w:bookmarkStart w:id="156" w:name="_Toc375743479"/>
      <w:r>
        <w:t>Раздел 3 «Баланс водоснабжения и потребления горячей, питьевой, технической воды»</w:t>
      </w:r>
      <w:bookmarkEnd w:id="154"/>
      <w:bookmarkEnd w:id="155"/>
      <w:bookmarkEnd w:id="156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i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szCs w:val="26"/>
        </w:rPr>
      </w:pPr>
      <w:bookmarkStart w:id="157" w:name="_Toc375664759"/>
      <w:bookmarkStart w:id="158" w:name="_Toc375664344"/>
      <w:bookmarkStart w:id="159" w:name="_Toc375743480"/>
      <w:bookmarkEnd w:id="133"/>
      <w:bookmarkEnd w:id="134"/>
      <w:bookmarkEnd w:id="135"/>
      <w:r>
        <w:rPr>
          <w:bCs/>
          <w:i/>
          <w:szCs w:val="26"/>
        </w:rPr>
        <w:t>Общий баланс подачи и реализации воды, включая анализ структурных составляющих потерь горячей, питьевой, технической  воды при ее производстве и транспортировке</w:t>
      </w:r>
      <w:bookmarkEnd w:id="157"/>
      <w:bookmarkEnd w:id="158"/>
      <w:bookmarkEnd w:id="159"/>
    </w:p>
    <w:p w:rsidR="00FB7EC7" w:rsidRDefault="00282C7E" w:rsidP="00FB7EC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В соответствии с данными, предоставленными </w:t>
      </w:r>
      <w:r w:rsidR="00FB7EC7">
        <w:rPr>
          <w:color w:val="000000"/>
          <w:sz w:val="28"/>
          <w:szCs w:val="28"/>
        </w:rPr>
        <w:t>МУП «Управляющая Компания в ЖКХ» МО «Малопургинский район"</w:t>
      </w:r>
      <w:r>
        <w:t>, расходы воды по всем потребителям приведены в таблице.</w:t>
      </w:r>
      <w:r w:rsidR="00FB7EC7" w:rsidRPr="00FB7EC7">
        <w:rPr>
          <w:color w:val="000000"/>
          <w:sz w:val="28"/>
          <w:szCs w:val="28"/>
        </w:rPr>
        <w:t xml:space="preserve"> </w:t>
      </w:r>
    </w:p>
    <w:p w:rsidR="00282C7E" w:rsidRDefault="00282C7E" w:rsidP="00282C7E">
      <w:pPr>
        <w:tabs>
          <w:tab w:val="left" w:pos="2661"/>
        </w:tabs>
        <w:jc w:val="both"/>
      </w:pPr>
    </w:p>
    <w:p w:rsidR="00282C7E" w:rsidRDefault="00282C7E" w:rsidP="00282C7E">
      <w:pPr>
        <w:tabs>
          <w:tab w:val="left" w:pos="2661"/>
        </w:tabs>
        <w:ind w:left="1069"/>
        <w:jc w:val="right"/>
      </w:pPr>
      <w:r>
        <w:t>Таблица 10</w:t>
      </w:r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 xml:space="preserve">Объем водопотребления </w:t>
      </w:r>
    </w:p>
    <w:tbl>
      <w:tblPr>
        <w:tblStyle w:val="a9"/>
        <w:tblW w:w="0" w:type="auto"/>
        <w:tblLook w:val="04A0"/>
      </w:tblPr>
      <w:tblGrid>
        <w:gridCol w:w="675"/>
        <w:gridCol w:w="5812"/>
        <w:gridCol w:w="1559"/>
        <w:gridCol w:w="1524"/>
      </w:tblGrid>
      <w:tr w:rsidR="00282C7E" w:rsidTr="00FB7EC7">
        <w:tc>
          <w:tcPr>
            <w:tcW w:w="675" w:type="dxa"/>
            <w:vAlign w:val="center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60" w:name="_Toc360699222"/>
            <w:bookmarkStart w:id="161" w:name="_Toc360699608"/>
            <w:bookmarkStart w:id="162" w:name="_Toc360699994"/>
            <w:bookmarkStart w:id="163" w:name="_Toc375743481"/>
            <w:r>
              <w:rPr>
                <w:szCs w:val="26"/>
                <w:lang w:eastAsia="en-US"/>
              </w:rPr>
              <w:t>№</w:t>
            </w:r>
            <w:bookmarkEnd w:id="160"/>
            <w:bookmarkEnd w:id="161"/>
            <w:bookmarkEnd w:id="162"/>
            <w:bookmarkEnd w:id="163"/>
          </w:p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64" w:name="_Toc360699223"/>
            <w:bookmarkStart w:id="165" w:name="_Toc360699609"/>
            <w:bookmarkStart w:id="166" w:name="_Toc360699995"/>
            <w:bookmarkStart w:id="167" w:name="_Toc375743482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164"/>
            <w:bookmarkEnd w:id="165"/>
            <w:bookmarkEnd w:id="166"/>
            <w:bookmarkEnd w:id="167"/>
            <w:proofErr w:type="spellEnd"/>
          </w:p>
        </w:tc>
        <w:tc>
          <w:tcPr>
            <w:tcW w:w="5812" w:type="dxa"/>
            <w:vAlign w:val="center"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168" w:name="_Toc360699224"/>
            <w:bookmarkStart w:id="169" w:name="_Toc360699610"/>
            <w:bookmarkStart w:id="170" w:name="_Toc360699996"/>
            <w:bookmarkStart w:id="171" w:name="_Toc375743483"/>
            <w:r>
              <w:rPr>
                <w:szCs w:val="26"/>
                <w:lang w:eastAsia="en-US"/>
              </w:rPr>
              <w:t>Целевое назначение водопотребления</w:t>
            </w:r>
            <w:bookmarkEnd w:id="168"/>
            <w:bookmarkEnd w:id="169"/>
            <w:bookmarkEnd w:id="170"/>
            <w:bookmarkEnd w:id="171"/>
          </w:p>
        </w:tc>
        <w:tc>
          <w:tcPr>
            <w:tcW w:w="1559" w:type="dxa"/>
            <w:vAlign w:val="center"/>
          </w:tcPr>
          <w:p w:rsidR="00282C7E" w:rsidRPr="0034721B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72" w:name="_Toc360699225"/>
            <w:bookmarkStart w:id="173" w:name="_Toc360699611"/>
            <w:bookmarkStart w:id="174" w:name="_Toc360699997"/>
            <w:bookmarkStart w:id="175" w:name="_Toc375743484"/>
            <w:r w:rsidRPr="0034721B"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сут</w:t>
            </w:r>
            <w:proofErr w:type="spellEnd"/>
            <w:r>
              <w:rPr>
                <w:szCs w:val="26"/>
              </w:rPr>
              <w:t>.</w:t>
            </w:r>
            <w:bookmarkEnd w:id="172"/>
            <w:bookmarkEnd w:id="173"/>
            <w:bookmarkEnd w:id="174"/>
            <w:bookmarkEnd w:id="175"/>
          </w:p>
        </w:tc>
        <w:tc>
          <w:tcPr>
            <w:tcW w:w="1524" w:type="dxa"/>
            <w:vAlign w:val="center"/>
          </w:tcPr>
          <w:p w:rsidR="00282C7E" w:rsidRPr="0034721B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76" w:name="_Toc360699226"/>
            <w:bookmarkStart w:id="177" w:name="_Toc360699612"/>
            <w:bookmarkStart w:id="178" w:name="_Toc360699998"/>
            <w:bookmarkStart w:id="179" w:name="_Toc375743485"/>
            <w:r>
              <w:rPr>
                <w:szCs w:val="26"/>
              </w:rPr>
              <w:t>тыс</w:t>
            </w:r>
            <w:proofErr w:type="gramStart"/>
            <w:r>
              <w:rPr>
                <w:szCs w:val="26"/>
              </w:rPr>
              <w:t>.</w:t>
            </w:r>
            <w:r w:rsidRPr="0034721B">
              <w:rPr>
                <w:szCs w:val="26"/>
              </w:rPr>
              <w:t>м</w:t>
            </w:r>
            <w:proofErr w:type="gramEnd"/>
            <w:r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/год</w:t>
            </w:r>
            <w:bookmarkEnd w:id="176"/>
            <w:bookmarkEnd w:id="177"/>
            <w:bookmarkEnd w:id="178"/>
            <w:bookmarkEnd w:id="179"/>
          </w:p>
        </w:tc>
      </w:tr>
      <w:tr w:rsidR="00282C7E" w:rsidTr="00FB7EC7">
        <w:tc>
          <w:tcPr>
            <w:tcW w:w="675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80" w:name="_Toc360699227"/>
            <w:bookmarkStart w:id="181" w:name="_Toc360699613"/>
            <w:bookmarkStart w:id="182" w:name="_Toc360699999"/>
            <w:bookmarkStart w:id="183" w:name="_Toc375743486"/>
            <w:r>
              <w:rPr>
                <w:szCs w:val="26"/>
              </w:rPr>
              <w:t>1</w:t>
            </w:r>
            <w:bookmarkEnd w:id="180"/>
            <w:bookmarkEnd w:id="181"/>
            <w:bookmarkEnd w:id="182"/>
            <w:bookmarkEnd w:id="183"/>
          </w:p>
        </w:tc>
        <w:tc>
          <w:tcPr>
            <w:tcW w:w="5812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84" w:name="_Toc360699228"/>
            <w:bookmarkStart w:id="185" w:name="_Toc360699614"/>
            <w:bookmarkStart w:id="186" w:name="_Toc360700000"/>
            <w:bookmarkStart w:id="187" w:name="_Toc375743487"/>
            <w:r>
              <w:rPr>
                <w:szCs w:val="26"/>
              </w:rPr>
              <w:t xml:space="preserve">Хозяйственно-питьевые нужды </w:t>
            </w:r>
            <w:bookmarkEnd w:id="184"/>
            <w:bookmarkEnd w:id="185"/>
            <w:bookmarkEnd w:id="186"/>
            <w:bookmarkEnd w:id="187"/>
          </w:p>
        </w:tc>
        <w:tc>
          <w:tcPr>
            <w:tcW w:w="1559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17,7</w:t>
            </w:r>
          </w:p>
        </w:tc>
        <w:tc>
          <w:tcPr>
            <w:tcW w:w="1524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6,5</w:t>
            </w:r>
          </w:p>
        </w:tc>
      </w:tr>
      <w:tr w:rsidR="00282C7E" w:rsidTr="00FB7EC7">
        <w:tc>
          <w:tcPr>
            <w:tcW w:w="675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88" w:name="_Toc360699231"/>
            <w:bookmarkStart w:id="189" w:name="_Toc360699617"/>
            <w:bookmarkStart w:id="190" w:name="_Toc360700003"/>
            <w:bookmarkStart w:id="191" w:name="_Toc375743490"/>
            <w:r>
              <w:rPr>
                <w:szCs w:val="26"/>
              </w:rPr>
              <w:t>2</w:t>
            </w:r>
            <w:bookmarkEnd w:id="188"/>
            <w:bookmarkEnd w:id="189"/>
            <w:bookmarkEnd w:id="190"/>
            <w:bookmarkEnd w:id="191"/>
          </w:p>
        </w:tc>
        <w:tc>
          <w:tcPr>
            <w:tcW w:w="5812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92" w:name="_Toc360699232"/>
            <w:bookmarkStart w:id="193" w:name="_Toc360699618"/>
            <w:bookmarkStart w:id="194" w:name="_Toc360700004"/>
            <w:bookmarkStart w:id="195" w:name="_Toc375743491"/>
            <w:r>
              <w:rPr>
                <w:szCs w:val="26"/>
              </w:rPr>
              <w:t xml:space="preserve">Производственные нужды </w:t>
            </w:r>
            <w:bookmarkEnd w:id="192"/>
            <w:bookmarkEnd w:id="193"/>
            <w:bookmarkEnd w:id="194"/>
            <w:bookmarkEnd w:id="195"/>
          </w:p>
        </w:tc>
        <w:tc>
          <w:tcPr>
            <w:tcW w:w="1559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0,2</w:t>
            </w:r>
          </w:p>
        </w:tc>
        <w:tc>
          <w:tcPr>
            <w:tcW w:w="1524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0,076</w:t>
            </w:r>
          </w:p>
        </w:tc>
      </w:tr>
      <w:tr w:rsidR="00282C7E" w:rsidTr="00FB7EC7">
        <w:tc>
          <w:tcPr>
            <w:tcW w:w="675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196" w:name="_Toc360699235"/>
            <w:bookmarkStart w:id="197" w:name="_Toc360699621"/>
            <w:bookmarkStart w:id="198" w:name="_Toc360700007"/>
            <w:bookmarkStart w:id="199" w:name="_Toc375743494"/>
            <w:r>
              <w:rPr>
                <w:szCs w:val="26"/>
              </w:rPr>
              <w:t>3</w:t>
            </w:r>
            <w:bookmarkEnd w:id="196"/>
            <w:bookmarkEnd w:id="197"/>
            <w:bookmarkEnd w:id="198"/>
            <w:bookmarkEnd w:id="199"/>
          </w:p>
        </w:tc>
        <w:tc>
          <w:tcPr>
            <w:tcW w:w="5812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200" w:name="_Toc360699236"/>
            <w:bookmarkStart w:id="201" w:name="_Toc360699622"/>
            <w:bookmarkStart w:id="202" w:name="_Toc360700008"/>
            <w:bookmarkStart w:id="203" w:name="_Toc375743495"/>
            <w:r>
              <w:rPr>
                <w:szCs w:val="26"/>
              </w:rPr>
              <w:t>Водоснабжение населения</w:t>
            </w:r>
            <w:bookmarkEnd w:id="200"/>
            <w:bookmarkEnd w:id="201"/>
            <w:bookmarkEnd w:id="202"/>
            <w:bookmarkEnd w:id="203"/>
          </w:p>
        </w:tc>
        <w:tc>
          <w:tcPr>
            <w:tcW w:w="1559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101,5</w:t>
            </w:r>
          </w:p>
        </w:tc>
        <w:tc>
          <w:tcPr>
            <w:tcW w:w="1524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    37,031</w:t>
            </w:r>
          </w:p>
        </w:tc>
      </w:tr>
      <w:tr w:rsidR="00282C7E" w:rsidTr="00FB7EC7">
        <w:tc>
          <w:tcPr>
            <w:tcW w:w="675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bookmarkStart w:id="204" w:name="_Toc360699239"/>
            <w:bookmarkStart w:id="205" w:name="_Toc360699625"/>
            <w:bookmarkStart w:id="206" w:name="_Toc360700011"/>
            <w:bookmarkStart w:id="207" w:name="_Toc375743498"/>
            <w:r>
              <w:rPr>
                <w:szCs w:val="26"/>
              </w:rPr>
              <w:t>4</w:t>
            </w:r>
            <w:bookmarkEnd w:id="204"/>
            <w:bookmarkEnd w:id="205"/>
            <w:bookmarkEnd w:id="206"/>
            <w:bookmarkEnd w:id="207"/>
          </w:p>
        </w:tc>
        <w:tc>
          <w:tcPr>
            <w:tcW w:w="5812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208" w:name="_Toc360699240"/>
            <w:bookmarkStart w:id="209" w:name="_Toc360699626"/>
            <w:bookmarkStart w:id="210" w:name="_Toc360700012"/>
            <w:bookmarkStart w:id="211" w:name="_Toc375743499"/>
            <w:r>
              <w:rPr>
                <w:szCs w:val="26"/>
              </w:rPr>
              <w:t>Передача другим организациям и предприятиям</w:t>
            </w:r>
            <w:bookmarkEnd w:id="208"/>
            <w:bookmarkEnd w:id="209"/>
            <w:bookmarkEnd w:id="210"/>
            <w:bookmarkEnd w:id="211"/>
          </w:p>
        </w:tc>
        <w:tc>
          <w:tcPr>
            <w:tcW w:w="1559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1,8</w:t>
            </w:r>
          </w:p>
        </w:tc>
        <w:tc>
          <w:tcPr>
            <w:tcW w:w="1524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0,667</w:t>
            </w:r>
          </w:p>
        </w:tc>
      </w:tr>
      <w:tr w:rsidR="00282C7E" w:rsidTr="00FB7EC7">
        <w:tc>
          <w:tcPr>
            <w:tcW w:w="675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5812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212" w:name="_Toc360699243"/>
            <w:bookmarkStart w:id="213" w:name="_Toc360699629"/>
            <w:bookmarkStart w:id="214" w:name="_Toc360700015"/>
            <w:bookmarkStart w:id="215" w:name="_Toc375743502"/>
            <w:r>
              <w:rPr>
                <w:szCs w:val="26"/>
              </w:rPr>
              <w:t>ИТОГО</w:t>
            </w:r>
            <w:bookmarkEnd w:id="212"/>
            <w:bookmarkEnd w:id="213"/>
            <w:bookmarkEnd w:id="214"/>
            <w:bookmarkEnd w:id="215"/>
          </w:p>
        </w:tc>
        <w:tc>
          <w:tcPr>
            <w:tcW w:w="1559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121,2</w:t>
            </w:r>
          </w:p>
        </w:tc>
        <w:tc>
          <w:tcPr>
            <w:tcW w:w="1524" w:type="dxa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44,27</w:t>
            </w:r>
          </w:p>
        </w:tc>
      </w:tr>
    </w:tbl>
    <w:p w:rsidR="00282C7E" w:rsidRPr="00C72ABF" w:rsidRDefault="00282C7E" w:rsidP="00282C7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bookmarkStart w:id="216" w:name="_Toc360699246"/>
      <w:bookmarkStart w:id="217" w:name="_Toc360699632"/>
      <w:bookmarkStart w:id="218" w:name="_Toc360700018"/>
      <w:bookmarkStart w:id="219" w:name="_Toc375743505"/>
      <w:r w:rsidRPr="00F50DF4">
        <w:rPr>
          <w:szCs w:val="26"/>
        </w:rPr>
        <w:lastRenderedPageBreak/>
        <w:t>Объем воды питьевого качества, поднятой скважинами,</w:t>
      </w:r>
      <w:r>
        <w:rPr>
          <w:szCs w:val="26"/>
        </w:rPr>
        <w:t xml:space="preserve"> находящимися в ведении </w:t>
      </w:r>
      <w:r w:rsidR="00C72ABF">
        <w:rPr>
          <w:color w:val="000000"/>
          <w:sz w:val="28"/>
          <w:szCs w:val="28"/>
        </w:rPr>
        <w:t xml:space="preserve">МУП «Управляющая Компания в ЖКХ» МО «Малопургинский район", </w:t>
      </w:r>
      <w:r w:rsidR="00C72ABF">
        <w:rPr>
          <w:szCs w:val="26"/>
        </w:rPr>
        <w:t>за 2017-2019</w:t>
      </w:r>
      <w:r>
        <w:rPr>
          <w:szCs w:val="26"/>
        </w:rPr>
        <w:t>г.г. представлен в таблице</w:t>
      </w:r>
      <w:r w:rsidRPr="00F50DF4">
        <w:rPr>
          <w:szCs w:val="26"/>
        </w:rPr>
        <w:t>.</w:t>
      </w:r>
      <w:bookmarkEnd w:id="216"/>
      <w:bookmarkEnd w:id="217"/>
      <w:bookmarkEnd w:id="218"/>
      <w:bookmarkEnd w:id="219"/>
    </w:p>
    <w:p w:rsidR="00282C7E" w:rsidRDefault="00282C7E" w:rsidP="00282C7E">
      <w:pPr>
        <w:pStyle w:val="a4"/>
        <w:tabs>
          <w:tab w:val="left" w:pos="709"/>
        </w:tabs>
        <w:autoSpaceDE w:val="0"/>
        <w:autoSpaceDN w:val="0"/>
        <w:adjustRightInd w:val="0"/>
        <w:spacing w:line="276" w:lineRule="auto"/>
        <w:ind w:left="1429"/>
        <w:jc w:val="right"/>
        <w:outlineLvl w:val="0"/>
        <w:rPr>
          <w:szCs w:val="26"/>
        </w:rPr>
      </w:pPr>
      <w:bookmarkStart w:id="220" w:name="_Toc360699247"/>
      <w:bookmarkStart w:id="221" w:name="_Toc360699633"/>
      <w:bookmarkStart w:id="222" w:name="_Toc360700019"/>
      <w:bookmarkStart w:id="223" w:name="_Toc375743506"/>
      <w:r>
        <w:rPr>
          <w:szCs w:val="26"/>
        </w:rPr>
        <w:t xml:space="preserve">Таблица </w:t>
      </w:r>
      <w:bookmarkEnd w:id="220"/>
      <w:bookmarkEnd w:id="221"/>
      <w:bookmarkEnd w:id="222"/>
      <w:bookmarkEnd w:id="223"/>
      <w:r>
        <w:rPr>
          <w:szCs w:val="26"/>
        </w:rPr>
        <w:t>11</w:t>
      </w:r>
    </w:p>
    <w:tbl>
      <w:tblPr>
        <w:tblStyle w:val="a9"/>
        <w:tblW w:w="0" w:type="auto"/>
        <w:tblInd w:w="-459" w:type="dxa"/>
        <w:tblLook w:val="04A0"/>
      </w:tblPr>
      <w:tblGrid>
        <w:gridCol w:w="708"/>
        <w:gridCol w:w="2940"/>
        <w:gridCol w:w="1595"/>
        <w:gridCol w:w="1595"/>
        <w:gridCol w:w="1595"/>
        <w:gridCol w:w="1596"/>
      </w:tblGrid>
      <w:tr w:rsidR="00282C7E" w:rsidTr="00FB7EC7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24" w:name="_Toc360699248"/>
            <w:bookmarkStart w:id="225" w:name="_Toc360699634"/>
            <w:bookmarkStart w:id="226" w:name="_Toc360700020"/>
            <w:bookmarkStart w:id="227" w:name="_Toc375743507"/>
            <w:r>
              <w:rPr>
                <w:szCs w:val="26"/>
                <w:lang w:eastAsia="en-US"/>
              </w:rPr>
              <w:t>№</w:t>
            </w:r>
            <w:bookmarkEnd w:id="224"/>
            <w:bookmarkEnd w:id="225"/>
            <w:bookmarkEnd w:id="226"/>
            <w:bookmarkEnd w:id="227"/>
          </w:p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28" w:name="_Toc360699249"/>
            <w:bookmarkStart w:id="229" w:name="_Toc360699635"/>
            <w:bookmarkStart w:id="230" w:name="_Toc360700021"/>
            <w:bookmarkStart w:id="231" w:name="_Toc375743508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228"/>
            <w:bookmarkEnd w:id="229"/>
            <w:bookmarkEnd w:id="230"/>
            <w:bookmarkEnd w:id="231"/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32" w:name="_Toc360699250"/>
            <w:bookmarkStart w:id="233" w:name="_Toc360699636"/>
            <w:bookmarkStart w:id="234" w:name="_Toc360700022"/>
            <w:bookmarkStart w:id="235" w:name="_Toc375743509"/>
            <w:r>
              <w:rPr>
                <w:szCs w:val="26"/>
                <w:lang w:eastAsia="en-US"/>
              </w:rPr>
              <w:t>Показатели</w:t>
            </w:r>
            <w:bookmarkEnd w:id="232"/>
            <w:bookmarkEnd w:id="233"/>
            <w:bookmarkEnd w:id="234"/>
            <w:bookmarkEnd w:id="235"/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36" w:name="_Toc360699251"/>
            <w:bookmarkStart w:id="237" w:name="_Toc360699637"/>
            <w:bookmarkStart w:id="238" w:name="_Toc360700023"/>
            <w:bookmarkStart w:id="239" w:name="_Toc375743510"/>
            <w:proofErr w:type="spellStart"/>
            <w:r>
              <w:rPr>
                <w:szCs w:val="26"/>
                <w:lang w:eastAsia="en-US"/>
              </w:rPr>
              <w:t>Ед</w:t>
            </w:r>
            <w:proofErr w:type="gramStart"/>
            <w:r>
              <w:rPr>
                <w:szCs w:val="26"/>
                <w:lang w:eastAsia="en-US"/>
              </w:rPr>
              <w:t>.и</w:t>
            </w:r>
            <w:proofErr w:type="gramEnd"/>
            <w:r>
              <w:rPr>
                <w:szCs w:val="26"/>
                <w:lang w:eastAsia="en-US"/>
              </w:rPr>
              <w:t>зм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236"/>
            <w:bookmarkEnd w:id="237"/>
            <w:bookmarkEnd w:id="238"/>
            <w:bookmarkEnd w:id="239"/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0" w:name="_Toc360699252"/>
            <w:bookmarkStart w:id="241" w:name="_Toc360699638"/>
            <w:bookmarkStart w:id="242" w:name="_Toc360700024"/>
            <w:bookmarkStart w:id="243" w:name="_Toc375743511"/>
            <w:r>
              <w:rPr>
                <w:szCs w:val="26"/>
                <w:lang w:eastAsia="en-US"/>
              </w:rPr>
              <w:t>Периоды</w:t>
            </w:r>
            <w:bookmarkEnd w:id="240"/>
            <w:bookmarkEnd w:id="241"/>
            <w:bookmarkEnd w:id="242"/>
            <w:bookmarkEnd w:id="243"/>
          </w:p>
        </w:tc>
      </w:tr>
      <w:tr w:rsidR="00282C7E" w:rsidTr="00FB7E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C72ABF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4" w:name="_Toc360699253"/>
            <w:bookmarkStart w:id="245" w:name="_Toc360699639"/>
            <w:bookmarkStart w:id="246" w:name="_Toc360700025"/>
            <w:bookmarkStart w:id="247" w:name="_Toc375743512"/>
            <w:r>
              <w:rPr>
                <w:szCs w:val="26"/>
                <w:lang w:eastAsia="en-US"/>
              </w:rPr>
              <w:t>2017</w:t>
            </w:r>
            <w:r w:rsidR="00282C7E">
              <w:rPr>
                <w:szCs w:val="26"/>
                <w:lang w:eastAsia="en-US"/>
              </w:rPr>
              <w:t>г.</w:t>
            </w:r>
            <w:bookmarkEnd w:id="244"/>
            <w:bookmarkEnd w:id="245"/>
            <w:bookmarkEnd w:id="246"/>
            <w:bookmarkEnd w:id="247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C72ABF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48" w:name="_Toc360699254"/>
            <w:bookmarkStart w:id="249" w:name="_Toc360699640"/>
            <w:bookmarkStart w:id="250" w:name="_Toc360700026"/>
            <w:bookmarkStart w:id="251" w:name="_Toc375743513"/>
            <w:r>
              <w:rPr>
                <w:szCs w:val="26"/>
                <w:lang w:eastAsia="en-US"/>
              </w:rPr>
              <w:t>2018</w:t>
            </w:r>
            <w:r w:rsidR="00282C7E">
              <w:rPr>
                <w:szCs w:val="26"/>
                <w:lang w:eastAsia="en-US"/>
              </w:rPr>
              <w:t>г.</w:t>
            </w:r>
            <w:bookmarkEnd w:id="248"/>
            <w:bookmarkEnd w:id="249"/>
            <w:bookmarkEnd w:id="250"/>
            <w:bookmarkEnd w:id="251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C72ABF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2019г.</w:t>
            </w: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52" w:name="_Toc360699256"/>
            <w:bookmarkStart w:id="253" w:name="_Toc360699642"/>
            <w:bookmarkStart w:id="254" w:name="_Toc360700028"/>
            <w:bookmarkStart w:id="255" w:name="_Toc375743515"/>
            <w:r>
              <w:rPr>
                <w:szCs w:val="26"/>
                <w:lang w:eastAsia="en-US"/>
              </w:rPr>
              <w:t>1</w:t>
            </w:r>
            <w:bookmarkEnd w:id="252"/>
            <w:bookmarkEnd w:id="253"/>
            <w:bookmarkEnd w:id="254"/>
            <w:bookmarkEnd w:id="255"/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56" w:name="_Toc360699257"/>
            <w:bookmarkStart w:id="257" w:name="_Toc360699643"/>
            <w:bookmarkStart w:id="258" w:name="_Toc360700029"/>
            <w:bookmarkStart w:id="259" w:name="_Toc375743516"/>
            <w:r>
              <w:rPr>
                <w:szCs w:val="26"/>
                <w:lang w:eastAsia="en-US"/>
              </w:rPr>
              <w:t>Подано воды в сеть</w:t>
            </w:r>
            <w:bookmarkEnd w:id="256"/>
            <w:bookmarkEnd w:id="257"/>
            <w:bookmarkEnd w:id="258"/>
            <w:bookmarkEnd w:id="259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260" w:name="_Toc360699258"/>
            <w:bookmarkStart w:id="261" w:name="_Toc360699644"/>
            <w:bookmarkStart w:id="262" w:name="_Toc360700030"/>
            <w:bookmarkStart w:id="263" w:name="_Toc375743517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bookmarkEnd w:id="260"/>
            <w:bookmarkEnd w:id="261"/>
            <w:bookmarkEnd w:id="262"/>
            <w:bookmarkEnd w:id="263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192,5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B011B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147</w:t>
            </w:r>
          </w:p>
        </w:tc>
      </w:tr>
    </w:tbl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  <w:szCs w:val="26"/>
        </w:rPr>
      </w:pPr>
      <w:bookmarkStart w:id="264" w:name="_Toc375664812"/>
      <w:bookmarkStart w:id="265" w:name="_Toc360700046"/>
      <w:bookmarkStart w:id="266" w:name="_Toc360699660"/>
      <w:bookmarkStart w:id="267" w:name="_Toc360699274"/>
    </w:p>
    <w:p w:rsidR="00282C7E" w:rsidRPr="007B3E20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  <w:szCs w:val="26"/>
        </w:rPr>
      </w:pPr>
      <w:bookmarkStart w:id="268" w:name="_Toc375743533"/>
      <w:r>
        <w:rPr>
          <w:bCs/>
          <w:i/>
          <w:szCs w:val="26"/>
        </w:rPr>
        <w:t>Территориальный баланс подачи горячей, питьевой, технической воды по технологическим зонам водоснабжения  (годовой и в сутки максимального водопотребления)</w:t>
      </w:r>
      <w:bookmarkEnd w:id="264"/>
      <w:bookmarkEnd w:id="265"/>
      <w:bookmarkEnd w:id="266"/>
      <w:bookmarkEnd w:id="267"/>
      <w:bookmarkEnd w:id="268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outlineLvl w:val="0"/>
        <w:rPr>
          <w:bCs/>
          <w:szCs w:val="26"/>
        </w:rPr>
      </w:pPr>
      <w:bookmarkStart w:id="269" w:name="_Toc360699275"/>
      <w:bookmarkStart w:id="270" w:name="_Toc360699661"/>
      <w:bookmarkStart w:id="271" w:name="_Toc360700047"/>
      <w:bookmarkStart w:id="272" w:name="_Toc375743534"/>
      <w:r>
        <w:rPr>
          <w:bCs/>
          <w:szCs w:val="26"/>
        </w:rPr>
        <w:t>таблица 1</w:t>
      </w:r>
      <w:bookmarkEnd w:id="269"/>
      <w:bookmarkEnd w:id="270"/>
      <w:bookmarkEnd w:id="271"/>
      <w:bookmarkEnd w:id="272"/>
      <w:r>
        <w:rPr>
          <w:bCs/>
          <w:szCs w:val="26"/>
        </w:rPr>
        <w:t>2</w:t>
      </w:r>
    </w:p>
    <w:tbl>
      <w:tblPr>
        <w:tblStyle w:val="a9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282C7E" w:rsidTr="00FB7EC7">
        <w:trPr>
          <w:trHeight w:val="510"/>
        </w:trPr>
        <w:tc>
          <w:tcPr>
            <w:tcW w:w="675" w:type="dxa"/>
            <w:vMerge w:val="restart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73" w:name="_Toc360699276"/>
            <w:bookmarkStart w:id="274" w:name="_Toc360699662"/>
            <w:bookmarkStart w:id="275" w:name="_Toc360700048"/>
            <w:bookmarkStart w:id="276" w:name="_Toc375743535"/>
            <w:r>
              <w:rPr>
                <w:bCs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Cs w:val="26"/>
              </w:rPr>
              <w:t>/</w:t>
            </w:r>
            <w:proofErr w:type="spellStart"/>
            <w:r>
              <w:rPr>
                <w:bCs/>
                <w:szCs w:val="26"/>
              </w:rPr>
              <w:t>п</w:t>
            </w:r>
            <w:bookmarkEnd w:id="273"/>
            <w:bookmarkEnd w:id="274"/>
            <w:bookmarkEnd w:id="275"/>
            <w:bookmarkEnd w:id="276"/>
            <w:proofErr w:type="spellEnd"/>
          </w:p>
        </w:tc>
        <w:tc>
          <w:tcPr>
            <w:tcW w:w="4109" w:type="dxa"/>
            <w:vMerge w:val="restart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77" w:name="_Toc360699277"/>
            <w:bookmarkStart w:id="278" w:name="_Toc360699663"/>
            <w:bookmarkStart w:id="279" w:name="_Toc360700049"/>
            <w:bookmarkStart w:id="280" w:name="_Toc375743536"/>
            <w:r>
              <w:rPr>
                <w:bCs/>
                <w:szCs w:val="26"/>
              </w:rPr>
              <w:t>Населенный пункт</w:t>
            </w:r>
            <w:bookmarkEnd w:id="277"/>
            <w:bookmarkEnd w:id="278"/>
            <w:bookmarkEnd w:id="279"/>
            <w:bookmarkEnd w:id="280"/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81" w:name="_Toc360699278"/>
            <w:bookmarkStart w:id="282" w:name="_Toc360699664"/>
            <w:bookmarkStart w:id="283" w:name="_Toc360700050"/>
            <w:bookmarkStart w:id="284" w:name="_Toc375743537"/>
            <w:r>
              <w:rPr>
                <w:bCs/>
                <w:szCs w:val="26"/>
              </w:rPr>
              <w:t>Максимальное водопотребление</w:t>
            </w:r>
            <w:bookmarkEnd w:id="281"/>
            <w:bookmarkEnd w:id="282"/>
            <w:bookmarkEnd w:id="283"/>
            <w:bookmarkEnd w:id="284"/>
            <w:r>
              <w:rPr>
                <w:bCs/>
                <w:szCs w:val="26"/>
              </w:rPr>
              <w:t xml:space="preserve"> </w:t>
            </w:r>
          </w:p>
        </w:tc>
      </w:tr>
      <w:tr w:rsidR="00282C7E" w:rsidTr="00FB7EC7">
        <w:trPr>
          <w:trHeight w:val="180"/>
        </w:trPr>
        <w:tc>
          <w:tcPr>
            <w:tcW w:w="675" w:type="dxa"/>
            <w:vMerge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4109" w:type="dxa"/>
            <w:vMerge/>
          </w:tcPr>
          <w:p w:rsidR="00282C7E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  <w:lang w:eastAsia="en-US"/>
              </w:rPr>
            </w:pPr>
            <w:bookmarkStart w:id="285" w:name="_Toc360699279"/>
            <w:bookmarkStart w:id="286" w:name="_Toc360699665"/>
            <w:bookmarkStart w:id="287" w:name="_Toc360700051"/>
            <w:bookmarkStart w:id="288" w:name="_Toc375743538"/>
            <w:r>
              <w:rPr>
                <w:szCs w:val="26"/>
                <w:lang w:eastAsia="en-US"/>
              </w:rPr>
              <w:t>м</w:t>
            </w:r>
            <w:r>
              <w:rPr>
                <w:szCs w:val="26"/>
                <w:vertAlign w:val="superscript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сут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285"/>
            <w:bookmarkEnd w:id="286"/>
            <w:bookmarkEnd w:id="287"/>
            <w:bookmarkEnd w:id="288"/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282C7E" w:rsidRDefault="00282C7E" w:rsidP="00FB7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  <w:lang w:eastAsia="en-US"/>
              </w:rPr>
            </w:pPr>
            <w:bookmarkStart w:id="289" w:name="_Toc360699280"/>
            <w:bookmarkStart w:id="290" w:name="_Toc360699666"/>
            <w:bookmarkStart w:id="291" w:name="_Toc360700052"/>
            <w:bookmarkStart w:id="292" w:name="_Toc375743539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>/год</w:t>
            </w:r>
            <w:bookmarkEnd w:id="289"/>
            <w:bookmarkEnd w:id="290"/>
            <w:bookmarkEnd w:id="291"/>
            <w:bookmarkEnd w:id="292"/>
          </w:p>
        </w:tc>
      </w:tr>
      <w:tr w:rsidR="00282C7E" w:rsidTr="00FB7EC7">
        <w:tc>
          <w:tcPr>
            <w:tcW w:w="675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93" w:name="_Toc360699281"/>
            <w:bookmarkStart w:id="294" w:name="_Toc360699667"/>
            <w:bookmarkStart w:id="295" w:name="_Toc360700053"/>
            <w:bookmarkStart w:id="296" w:name="_Toc375743540"/>
            <w:r>
              <w:rPr>
                <w:bCs/>
                <w:szCs w:val="26"/>
              </w:rPr>
              <w:t>1</w:t>
            </w:r>
            <w:bookmarkEnd w:id="293"/>
            <w:bookmarkEnd w:id="294"/>
            <w:bookmarkEnd w:id="295"/>
            <w:bookmarkEnd w:id="296"/>
          </w:p>
        </w:tc>
        <w:tc>
          <w:tcPr>
            <w:tcW w:w="4109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с</w:t>
            </w:r>
            <w:proofErr w:type="gramStart"/>
            <w:r>
              <w:rPr>
                <w:bCs/>
                <w:szCs w:val="26"/>
              </w:rPr>
              <w:t>.И</w:t>
            </w:r>
            <w:proofErr w:type="gramEnd"/>
            <w:r>
              <w:rPr>
                <w:bCs/>
                <w:szCs w:val="26"/>
              </w:rPr>
              <w:t>льинское</w:t>
            </w:r>
            <w:proofErr w:type="spellEnd"/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230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84</w:t>
            </w:r>
          </w:p>
        </w:tc>
      </w:tr>
      <w:tr w:rsidR="00282C7E" w:rsidTr="00FB7EC7">
        <w:tc>
          <w:tcPr>
            <w:tcW w:w="675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297" w:name="_Toc360699285"/>
            <w:bookmarkStart w:id="298" w:name="_Toc360699671"/>
            <w:bookmarkStart w:id="299" w:name="_Toc360700057"/>
            <w:bookmarkStart w:id="300" w:name="_Toc375743544"/>
            <w:r>
              <w:rPr>
                <w:bCs/>
                <w:szCs w:val="26"/>
              </w:rPr>
              <w:t>2</w:t>
            </w:r>
            <w:bookmarkEnd w:id="297"/>
            <w:bookmarkEnd w:id="298"/>
            <w:bookmarkEnd w:id="299"/>
            <w:bookmarkEnd w:id="300"/>
          </w:p>
        </w:tc>
        <w:tc>
          <w:tcPr>
            <w:tcW w:w="4109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Абдэс-Урдэс</w:t>
            </w:r>
            <w:proofErr w:type="spellEnd"/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93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34,12</w:t>
            </w:r>
          </w:p>
        </w:tc>
      </w:tr>
      <w:tr w:rsidR="00282C7E" w:rsidTr="00FB7EC7">
        <w:tc>
          <w:tcPr>
            <w:tcW w:w="675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301" w:name="_Toc360699289"/>
            <w:bookmarkStart w:id="302" w:name="_Toc360699675"/>
            <w:bookmarkStart w:id="303" w:name="_Toc360700061"/>
            <w:bookmarkStart w:id="304" w:name="_Toc375743548"/>
            <w:r>
              <w:rPr>
                <w:bCs/>
                <w:szCs w:val="26"/>
              </w:rPr>
              <w:t>3</w:t>
            </w:r>
            <w:bookmarkEnd w:id="301"/>
            <w:bookmarkEnd w:id="302"/>
            <w:bookmarkEnd w:id="303"/>
            <w:bookmarkEnd w:id="304"/>
          </w:p>
        </w:tc>
        <w:tc>
          <w:tcPr>
            <w:tcW w:w="4109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д</w:t>
            </w:r>
            <w:proofErr w:type="gramStart"/>
            <w:r>
              <w:rPr>
                <w:bCs/>
                <w:szCs w:val="26"/>
              </w:rPr>
              <w:t>.А</w:t>
            </w:r>
            <w:proofErr w:type="gramEnd"/>
            <w:r>
              <w:rPr>
                <w:bCs/>
                <w:szCs w:val="26"/>
              </w:rPr>
              <w:t>рляново</w:t>
            </w:r>
            <w:proofErr w:type="spellEnd"/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27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9,8</w:t>
            </w:r>
          </w:p>
        </w:tc>
      </w:tr>
      <w:tr w:rsidR="00282C7E" w:rsidTr="00FB7EC7">
        <w:tc>
          <w:tcPr>
            <w:tcW w:w="675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305" w:name="_Toc360699293"/>
            <w:bookmarkStart w:id="306" w:name="_Toc360699679"/>
            <w:bookmarkStart w:id="307" w:name="_Toc360700065"/>
            <w:bookmarkStart w:id="308" w:name="_Toc375743552"/>
            <w:r>
              <w:rPr>
                <w:bCs/>
                <w:szCs w:val="26"/>
              </w:rPr>
              <w:t>4</w:t>
            </w:r>
            <w:bookmarkEnd w:id="305"/>
            <w:bookmarkEnd w:id="306"/>
            <w:bookmarkEnd w:id="307"/>
            <w:bookmarkEnd w:id="308"/>
          </w:p>
        </w:tc>
        <w:tc>
          <w:tcPr>
            <w:tcW w:w="4109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Чекалкино</w:t>
            </w:r>
            <w:proofErr w:type="spellEnd"/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3,82</w:t>
            </w:r>
          </w:p>
        </w:tc>
      </w:tr>
      <w:tr w:rsidR="00282C7E" w:rsidTr="00FB7EC7">
        <w:tc>
          <w:tcPr>
            <w:tcW w:w="675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bookmarkStart w:id="309" w:name="_Toc360699297"/>
            <w:bookmarkStart w:id="310" w:name="_Toc360699683"/>
            <w:bookmarkStart w:id="311" w:name="_Toc360700069"/>
            <w:bookmarkStart w:id="312" w:name="_Toc375743556"/>
            <w:r>
              <w:rPr>
                <w:bCs/>
                <w:szCs w:val="26"/>
              </w:rPr>
              <w:t>5</w:t>
            </w:r>
            <w:bookmarkEnd w:id="309"/>
            <w:bookmarkEnd w:id="310"/>
            <w:bookmarkEnd w:id="311"/>
            <w:bookmarkEnd w:id="312"/>
          </w:p>
        </w:tc>
        <w:tc>
          <w:tcPr>
            <w:tcW w:w="4109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основка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393" w:type="dxa"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i/>
          <w:szCs w:val="26"/>
        </w:rPr>
      </w:pPr>
      <w:bookmarkStart w:id="313" w:name="_Toc360700125"/>
      <w:bookmarkStart w:id="314" w:name="_Toc360699739"/>
      <w:bookmarkStart w:id="315" w:name="_Toc360699353"/>
      <w:bookmarkStart w:id="316" w:name="_Toc375664891"/>
      <w:bookmarkStart w:id="317" w:name="_Toc375743588"/>
      <w:bookmarkStart w:id="318" w:name="_Toc360699354"/>
      <w:bookmarkStart w:id="319" w:name="_Toc360699740"/>
      <w:bookmarkStart w:id="320" w:name="_Toc360700126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Cs w:val="26"/>
        </w:rPr>
      </w:pPr>
      <w:r>
        <w:rPr>
          <w:bCs/>
          <w:i/>
          <w:szCs w:val="26"/>
        </w:rPr>
        <w:t xml:space="preserve">Структурный баланс реализации горячей, питьевой, технической  воды по группам </w:t>
      </w:r>
      <w:bookmarkEnd w:id="313"/>
      <w:bookmarkEnd w:id="314"/>
      <w:bookmarkEnd w:id="315"/>
      <w:r>
        <w:rPr>
          <w:bCs/>
          <w:i/>
          <w:szCs w:val="26"/>
        </w:rPr>
        <w:t>абонентов с разбивкой на хозяйственно-питьевые нужды населения, производственные нужды юридических лиц и другие нужды поселений</w:t>
      </w:r>
      <w:bookmarkEnd w:id="316"/>
      <w:bookmarkEnd w:id="317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bookmarkStart w:id="321" w:name="_Toc375743589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right"/>
        <w:outlineLvl w:val="0"/>
        <w:rPr>
          <w:bCs/>
          <w:szCs w:val="26"/>
        </w:rPr>
      </w:pPr>
      <w:r>
        <w:rPr>
          <w:bCs/>
          <w:szCs w:val="26"/>
        </w:rPr>
        <w:t>Таблица 1</w:t>
      </w:r>
      <w:bookmarkEnd w:id="318"/>
      <w:bookmarkEnd w:id="319"/>
      <w:bookmarkEnd w:id="320"/>
      <w:bookmarkEnd w:id="321"/>
      <w:r>
        <w:rPr>
          <w:bCs/>
          <w:szCs w:val="26"/>
        </w:rPr>
        <w:t>3</w:t>
      </w:r>
    </w:p>
    <w:tbl>
      <w:tblPr>
        <w:tblStyle w:val="a9"/>
        <w:tblW w:w="0" w:type="auto"/>
        <w:tblInd w:w="-459" w:type="dxa"/>
        <w:tblLook w:val="04A0"/>
      </w:tblPr>
      <w:tblGrid>
        <w:gridCol w:w="708"/>
        <w:gridCol w:w="2940"/>
        <w:gridCol w:w="1595"/>
        <w:gridCol w:w="1595"/>
        <w:gridCol w:w="1595"/>
        <w:gridCol w:w="1596"/>
      </w:tblGrid>
      <w:tr w:rsidR="00282C7E" w:rsidTr="00FB7EC7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22" w:name="_Toc360699355"/>
            <w:bookmarkStart w:id="323" w:name="_Toc360699741"/>
            <w:bookmarkStart w:id="324" w:name="_Toc360700127"/>
            <w:bookmarkStart w:id="325" w:name="_Toc375743590"/>
            <w:r>
              <w:rPr>
                <w:szCs w:val="26"/>
                <w:lang w:eastAsia="en-US"/>
              </w:rPr>
              <w:t>№</w:t>
            </w:r>
            <w:bookmarkEnd w:id="322"/>
            <w:bookmarkEnd w:id="323"/>
            <w:bookmarkEnd w:id="324"/>
            <w:bookmarkEnd w:id="325"/>
          </w:p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26" w:name="_Toc360699356"/>
            <w:bookmarkStart w:id="327" w:name="_Toc360699742"/>
            <w:bookmarkStart w:id="328" w:name="_Toc360700128"/>
            <w:bookmarkStart w:id="329" w:name="_Toc375743591"/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bookmarkEnd w:id="326"/>
            <w:bookmarkEnd w:id="327"/>
            <w:bookmarkEnd w:id="328"/>
            <w:bookmarkEnd w:id="329"/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0" w:name="_Toc360699357"/>
            <w:bookmarkStart w:id="331" w:name="_Toc360699743"/>
            <w:bookmarkStart w:id="332" w:name="_Toc360700129"/>
            <w:bookmarkStart w:id="333" w:name="_Toc375743592"/>
            <w:r>
              <w:rPr>
                <w:szCs w:val="26"/>
                <w:lang w:eastAsia="en-US"/>
              </w:rPr>
              <w:t>Показатели</w:t>
            </w:r>
            <w:bookmarkEnd w:id="330"/>
            <w:bookmarkEnd w:id="331"/>
            <w:bookmarkEnd w:id="332"/>
            <w:bookmarkEnd w:id="333"/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4" w:name="_Toc360699358"/>
            <w:bookmarkStart w:id="335" w:name="_Toc360699744"/>
            <w:bookmarkStart w:id="336" w:name="_Toc360700130"/>
            <w:bookmarkStart w:id="337" w:name="_Toc375743593"/>
            <w:proofErr w:type="spellStart"/>
            <w:r>
              <w:rPr>
                <w:szCs w:val="26"/>
                <w:lang w:eastAsia="en-US"/>
              </w:rPr>
              <w:t>Ед</w:t>
            </w:r>
            <w:proofErr w:type="gramStart"/>
            <w:r>
              <w:rPr>
                <w:szCs w:val="26"/>
                <w:lang w:eastAsia="en-US"/>
              </w:rPr>
              <w:t>.и</w:t>
            </w:r>
            <w:proofErr w:type="gramEnd"/>
            <w:r>
              <w:rPr>
                <w:szCs w:val="26"/>
                <w:lang w:eastAsia="en-US"/>
              </w:rPr>
              <w:t>зм</w:t>
            </w:r>
            <w:proofErr w:type="spellEnd"/>
            <w:r>
              <w:rPr>
                <w:szCs w:val="26"/>
                <w:lang w:eastAsia="en-US"/>
              </w:rPr>
              <w:t>.</w:t>
            </w:r>
            <w:bookmarkEnd w:id="334"/>
            <w:bookmarkEnd w:id="335"/>
            <w:bookmarkEnd w:id="336"/>
            <w:bookmarkEnd w:id="337"/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38" w:name="_Toc360699359"/>
            <w:bookmarkStart w:id="339" w:name="_Toc360699745"/>
            <w:bookmarkStart w:id="340" w:name="_Toc360700131"/>
            <w:bookmarkStart w:id="341" w:name="_Toc375743594"/>
            <w:r>
              <w:rPr>
                <w:szCs w:val="26"/>
                <w:lang w:eastAsia="en-US"/>
              </w:rPr>
              <w:t>Периоды</w:t>
            </w:r>
            <w:bookmarkEnd w:id="338"/>
            <w:bookmarkEnd w:id="339"/>
            <w:bookmarkEnd w:id="340"/>
            <w:bookmarkEnd w:id="341"/>
          </w:p>
        </w:tc>
      </w:tr>
      <w:tr w:rsidR="00282C7E" w:rsidTr="00FB7E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B011B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2017г.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B011B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42" w:name="_Toc360699361"/>
            <w:bookmarkStart w:id="343" w:name="_Toc360699747"/>
            <w:bookmarkStart w:id="344" w:name="_Toc360700133"/>
            <w:bookmarkStart w:id="345" w:name="_Toc375743596"/>
            <w:r>
              <w:rPr>
                <w:szCs w:val="26"/>
                <w:lang w:eastAsia="en-US"/>
              </w:rPr>
              <w:t>2018</w:t>
            </w:r>
            <w:r w:rsidR="00282C7E">
              <w:rPr>
                <w:szCs w:val="26"/>
                <w:lang w:eastAsia="en-US"/>
              </w:rPr>
              <w:t>г.</w:t>
            </w:r>
            <w:bookmarkEnd w:id="342"/>
            <w:bookmarkEnd w:id="343"/>
            <w:bookmarkEnd w:id="344"/>
            <w:bookmarkEnd w:id="345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B011B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46" w:name="_Toc360699362"/>
            <w:bookmarkStart w:id="347" w:name="_Toc360699748"/>
            <w:bookmarkStart w:id="348" w:name="_Toc360700134"/>
            <w:bookmarkStart w:id="349" w:name="_Toc375743597"/>
            <w:r>
              <w:rPr>
                <w:szCs w:val="26"/>
                <w:lang w:eastAsia="en-US"/>
              </w:rPr>
              <w:t>201</w:t>
            </w:r>
            <w:bookmarkEnd w:id="346"/>
            <w:bookmarkEnd w:id="347"/>
            <w:bookmarkEnd w:id="348"/>
            <w:bookmarkEnd w:id="349"/>
            <w:r>
              <w:rPr>
                <w:szCs w:val="26"/>
                <w:lang w:eastAsia="en-US"/>
              </w:rPr>
              <w:t>9г.</w:t>
            </w: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B011B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50" w:name="_Toc360699364"/>
            <w:bookmarkStart w:id="351" w:name="_Toc360699750"/>
            <w:bookmarkStart w:id="352" w:name="_Toc360700136"/>
            <w:bookmarkStart w:id="353" w:name="_Toc375743599"/>
            <w:r>
              <w:rPr>
                <w:szCs w:val="26"/>
                <w:lang w:eastAsia="en-US"/>
              </w:rPr>
              <w:t>Объем реализации товаров и услуг в т.ч. по потребителям</w:t>
            </w:r>
            <w:bookmarkEnd w:id="350"/>
            <w:bookmarkEnd w:id="351"/>
            <w:bookmarkEnd w:id="352"/>
            <w:bookmarkEnd w:id="353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54" w:name="_Toc360699365"/>
            <w:bookmarkStart w:id="355" w:name="_Toc360699751"/>
            <w:bookmarkStart w:id="356" w:name="_Toc360700137"/>
            <w:bookmarkStart w:id="357" w:name="_Toc375743600"/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  <w:bookmarkEnd w:id="354"/>
            <w:bookmarkEnd w:id="355"/>
            <w:bookmarkEnd w:id="356"/>
            <w:bookmarkEnd w:id="357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58" w:name="_Toc360699369"/>
            <w:bookmarkStart w:id="359" w:name="_Toc360699755"/>
            <w:bookmarkStart w:id="360" w:name="_Toc360700141"/>
            <w:bookmarkStart w:id="361" w:name="_Toc375743604"/>
            <w:r>
              <w:rPr>
                <w:szCs w:val="26"/>
                <w:lang w:eastAsia="en-US"/>
              </w:rPr>
              <w:t>- населению</w:t>
            </w:r>
            <w:bookmarkEnd w:id="358"/>
            <w:bookmarkEnd w:id="359"/>
            <w:bookmarkEnd w:id="360"/>
            <w:bookmarkEnd w:id="361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2,155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23,895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</w:t>
            </w: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62" w:name="_Toc360699373"/>
            <w:bookmarkStart w:id="363" w:name="_Toc360699759"/>
            <w:bookmarkStart w:id="364" w:name="_Toc360700145"/>
            <w:bookmarkStart w:id="365" w:name="_Toc375743608"/>
            <w:r>
              <w:rPr>
                <w:szCs w:val="26"/>
                <w:lang w:eastAsia="en-US"/>
              </w:rPr>
              <w:t>- бюджетным потребителям</w:t>
            </w:r>
            <w:bookmarkEnd w:id="362"/>
            <w:bookmarkEnd w:id="363"/>
            <w:bookmarkEnd w:id="364"/>
            <w:bookmarkEnd w:id="365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1,5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6,5</w:t>
            </w: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66" w:name="_Toc360699377"/>
            <w:bookmarkStart w:id="367" w:name="_Toc360699763"/>
            <w:bookmarkStart w:id="368" w:name="_Toc360700149"/>
            <w:bookmarkStart w:id="369" w:name="_Toc375743612"/>
            <w:r>
              <w:rPr>
                <w:szCs w:val="26"/>
                <w:lang w:eastAsia="en-US"/>
              </w:rPr>
              <w:t>- прочим потребителям</w:t>
            </w:r>
            <w:bookmarkEnd w:id="366"/>
            <w:bookmarkEnd w:id="367"/>
            <w:bookmarkEnd w:id="368"/>
            <w:bookmarkEnd w:id="369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0,7</w:t>
            </w:r>
          </w:p>
        </w:tc>
      </w:tr>
      <w:tr w:rsidR="00282C7E" w:rsidTr="00FB7E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szCs w:val="26"/>
                <w:lang w:eastAsia="en-US"/>
              </w:rPr>
            </w:pPr>
            <w:bookmarkStart w:id="370" w:name="_Toc360699381"/>
            <w:bookmarkStart w:id="371" w:name="_Toc360699767"/>
            <w:bookmarkStart w:id="372" w:name="_Toc360700153"/>
            <w:bookmarkStart w:id="373" w:name="_Toc375743616"/>
            <w:r>
              <w:rPr>
                <w:szCs w:val="26"/>
                <w:lang w:eastAsia="en-US"/>
              </w:rPr>
              <w:t>- на производственные нужды</w:t>
            </w:r>
            <w:bookmarkEnd w:id="370"/>
            <w:bookmarkEnd w:id="371"/>
            <w:bookmarkEnd w:id="372"/>
            <w:bookmarkEnd w:id="373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jc w:val="center"/>
              <w:rPr>
                <w:lang w:eastAsia="en-US"/>
              </w:rPr>
            </w:pPr>
            <w:r>
              <w:rPr>
                <w:szCs w:val="26"/>
                <w:lang w:eastAsia="en-US"/>
              </w:rPr>
              <w:t>тыс</w:t>
            </w:r>
            <w:proofErr w:type="gramStart"/>
            <w:r>
              <w:rPr>
                <w:szCs w:val="26"/>
                <w:lang w:eastAsia="en-US"/>
              </w:rPr>
              <w:t>.м</w:t>
            </w:r>
            <w:proofErr w:type="gramEnd"/>
            <w:r>
              <w:rPr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0,07</w:t>
            </w:r>
          </w:p>
        </w:tc>
      </w:tr>
    </w:tbl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Cs w:val="26"/>
        </w:rPr>
      </w:pPr>
      <w:bookmarkStart w:id="374" w:name="_Toc360699390"/>
      <w:bookmarkStart w:id="375" w:name="_Toc360699776"/>
      <w:bookmarkStart w:id="376" w:name="_Toc360700162"/>
      <w:bookmarkStart w:id="377" w:name="_Toc375743625"/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Cs w:val="26"/>
        </w:rPr>
      </w:pPr>
      <w:r>
        <w:rPr>
          <w:szCs w:val="26"/>
        </w:rPr>
        <w:t xml:space="preserve">Основной объем подаваемой воды потребляется населением, что в 6 раз выше объема, потребляемого бюджетными организациями района, в 52 раза выше </w:t>
      </w:r>
      <w:r>
        <w:rPr>
          <w:szCs w:val="26"/>
        </w:rPr>
        <w:lastRenderedPageBreak/>
        <w:t>объема, потребляемыми прочими организациями, и в 500 раз выше объема на производственные нужды.</w:t>
      </w:r>
      <w:bookmarkEnd w:id="374"/>
      <w:bookmarkEnd w:id="375"/>
      <w:bookmarkEnd w:id="376"/>
      <w:bookmarkEnd w:id="377"/>
    </w:p>
    <w:p w:rsidR="00282C7E" w:rsidRDefault="00282C7E" w:rsidP="00282C7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szCs w:val="26"/>
        </w:rPr>
      </w:pPr>
      <w:bookmarkStart w:id="378" w:name="_Toc360699392"/>
      <w:bookmarkStart w:id="379" w:name="_Toc360699778"/>
      <w:bookmarkStart w:id="380" w:name="_Toc360700164"/>
      <w:bookmarkStart w:id="381" w:name="_Toc375743626"/>
      <w:r w:rsidRPr="00B00ECB">
        <w:rPr>
          <w:bCs/>
          <w:szCs w:val="26"/>
        </w:rPr>
        <w:t>Удельные среднесуточные нормы водопотребления</w:t>
      </w:r>
      <w:r>
        <w:rPr>
          <w:bCs/>
          <w:szCs w:val="26"/>
        </w:rPr>
        <w:t xml:space="preserve"> населения</w:t>
      </w:r>
      <w:r w:rsidRPr="00B00ECB">
        <w:rPr>
          <w:bCs/>
          <w:szCs w:val="26"/>
        </w:rPr>
        <w:t xml:space="preserve"> приняты в соответствии</w:t>
      </w:r>
      <w:r>
        <w:rPr>
          <w:bCs/>
          <w:szCs w:val="26"/>
        </w:rPr>
        <w:t xml:space="preserve"> со </w:t>
      </w:r>
      <w:proofErr w:type="spellStart"/>
      <w:r>
        <w:rPr>
          <w:bCs/>
          <w:szCs w:val="26"/>
        </w:rPr>
        <w:t>СНиП</w:t>
      </w:r>
      <w:proofErr w:type="spellEnd"/>
      <w:r>
        <w:rPr>
          <w:bCs/>
          <w:szCs w:val="26"/>
        </w:rPr>
        <w:t xml:space="preserve"> 2.04.02-84* и составляют 180-200 л/</w:t>
      </w:r>
      <w:proofErr w:type="spellStart"/>
      <w:r>
        <w:rPr>
          <w:bCs/>
          <w:szCs w:val="26"/>
        </w:rPr>
        <w:t>сут</w:t>
      </w:r>
      <w:proofErr w:type="spellEnd"/>
      <w:r>
        <w:rPr>
          <w:bCs/>
          <w:szCs w:val="26"/>
        </w:rPr>
        <w:t>.</w:t>
      </w:r>
      <w:bookmarkEnd w:id="378"/>
      <w:bookmarkEnd w:id="379"/>
      <w:bookmarkEnd w:id="380"/>
      <w:bookmarkEnd w:id="381"/>
    </w:p>
    <w:p w:rsidR="00282C7E" w:rsidRPr="0076795D" w:rsidRDefault="00282C7E" w:rsidP="00282C7E">
      <w:pPr>
        <w:spacing w:after="200" w:line="276" w:lineRule="auto"/>
        <w:rPr>
          <w:bCs/>
          <w:szCs w:val="26"/>
        </w:rPr>
      </w:pPr>
    </w:p>
    <w:p w:rsidR="00282C7E" w:rsidRDefault="00282C7E" w:rsidP="00282C7E">
      <w:pPr>
        <w:pStyle w:val="a4"/>
        <w:numPr>
          <w:ilvl w:val="0"/>
          <w:numId w:val="3"/>
        </w:numPr>
        <w:sectPr w:rsidR="00282C7E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282C7E" w:rsidRPr="00810228" w:rsidRDefault="00282C7E" w:rsidP="00282C7E">
      <w:pPr>
        <w:ind w:left="1069"/>
        <w:rPr>
          <w:i/>
          <w:u w:val="single"/>
        </w:rPr>
      </w:pPr>
      <w:r>
        <w:rPr>
          <w:i/>
          <w:u w:val="single"/>
        </w:rPr>
        <w:lastRenderedPageBreak/>
        <w:t>С</w:t>
      </w:r>
      <w:r w:rsidRPr="00810228">
        <w:rPr>
          <w:i/>
          <w:u w:val="single"/>
        </w:rPr>
        <w:t>ведения о фактическом и ожидаемом потреблении воды (годовое, среднесуточное, максимальное суточное)</w:t>
      </w:r>
    </w:p>
    <w:p w:rsidR="00282C7E" w:rsidRDefault="00282C7E" w:rsidP="00282C7E">
      <w:pPr>
        <w:tabs>
          <w:tab w:val="left" w:pos="2661"/>
        </w:tabs>
        <w:ind w:left="1069"/>
        <w:jc w:val="right"/>
      </w:pPr>
      <w:r>
        <w:t>Таблица 14</w:t>
      </w:r>
    </w:p>
    <w:p w:rsidR="00282C7E" w:rsidRPr="00C321DB" w:rsidRDefault="00282C7E" w:rsidP="00282C7E">
      <w:pPr>
        <w:tabs>
          <w:tab w:val="left" w:pos="2661"/>
        </w:tabs>
        <w:ind w:firstLine="851"/>
        <w:jc w:val="right"/>
      </w:pPr>
      <w:r w:rsidRPr="00C321DB">
        <w:t>Сведения о фактическом в</w:t>
      </w:r>
      <w:r>
        <w:t>одопотреблении МО Ильинское сельское поселение (2015</w:t>
      </w:r>
      <w:r w:rsidRPr="00C321DB">
        <w:t>г.)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092"/>
        <w:gridCol w:w="1884"/>
        <w:gridCol w:w="1571"/>
        <w:gridCol w:w="1316"/>
        <w:gridCol w:w="1175"/>
        <w:gridCol w:w="1884"/>
        <w:gridCol w:w="1500"/>
        <w:gridCol w:w="1202"/>
      </w:tblGrid>
      <w:tr w:rsidR="00282C7E" w:rsidRPr="00C321DB" w:rsidTr="00FB7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 xml:space="preserve">№ </w:t>
            </w:r>
            <w:proofErr w:type="spellStart"/>
            <w:proofErr w:type="gramStart"/>
            <w:r w:rsidRPr="00C321DB">
              <w:t>п</w:t>
            </w:r>
            <w:proofErr w:type="spellEnd"/>
            <w:proofErr w:type="gramEnd"/>
            <w:r w:rsidRPr="00C321DB">
              <w:t>/</w:t>
            </w:r>
            <w:proofErr w:type="spellStart"/>
            <w:r w:rsidRPr="00C321DB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Наименование потребителей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Существующее положение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Первая очередь</w:t>
            </w:r>
          </w:p>
        </w:tc>
      </w:tr>
      <w:tr w:rsidR="00282C7E" w:rsidRPr="00C321DB" w:rsidTr="00FB7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Водопотребление, м</w:t>
            </w:r>
            <w:r w:rsidRPr="00C321DB">
              <w:rPr>
                <w:vertAlign w:val="superscript"/>
              </w:rPr>
              <w:t>3</w:t>
            </w:r>
            <w:r w:rsidRPr="00C321DB">
              <w:t>/</w:t>
            </w:r>
            <w:proofErr w:type="spellStart"/>
            <w:r w:rsidRPr="00C321DB">
              <w:t>сут</w:t>
            </w:r>
            <w:proofErr w:type="spellEnd"/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Водопотребление, м</w:t>
            </w:r>
            <w:r w:rsidRPr="00C321DB">
              <w:rPr>
                <w:vertAlign w:val="superscript"/>
              </w:rPr>
              <w:t>3</w:t>
            </w:r>
            <w:r w:rsidRPr="00C321DB">
              <w:t>/</w:t>
            </w:r>
            <w:proofErr w:type="spellStart"/>
            <w:r w:rsidRPr="00C321DB">
              <w:t>сут</w:t>
            </w:r>
            <w:proofErr w:type="spellEnd"/>
          </w:p>
        </w:tc>
      </w:tr>
      <w:tr w:rsidR="00282C7E" w:rsidRPr="00C321DB" w:rsidTr="00FB7E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proofErr w:type="spellStart"/>
            <w:r w:rsidRPr="00C321DB">
              <w:t>Хоз-питьевые</w:t>
            </w:r>
            <w:proofErr w:type="spellEnd"/>
            <w:r w:rsidRPr="00C321DB">
              <w:t xml:space="preserve"> нужды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Нужды животноводства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proofErr w:type="spellStart"/>
            <w:proofErr w:type="gramStart"/>
            <w:r w:rsidRPr="00C321DB">
              <w:t>Производст-венные</w:t>
            </w:r>
            <w:proofErr w:type="spellEnd"/>
            <w:proofErr w:type="gramEnd"/>
            <w:r w:rsidRPr="00C321DB">
              <w:t xml:space="preserve"> нужды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 xml:space="preserve">Общий </w:t>
            </w: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расход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proofErr w:type="spellStart"/>
            <w:r w:rsidRPr="00C321DB">
              <w:t>Хоз-питьевые</w:t>
            </w:r>
            <w:proofErr w:type="spellEnd"/>
            <w:r w:rsidRPr="00C321DB">
              <w:t xml:space="preserve"> нужды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Нужды животноводства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proofErr w:type="spellStart"/>
            <w:proofErr w:type="gramStart"/>
            <w:r w:rsidRPr="00C321DB">
              <w:t>Производст-венные</w:t>
            </w:r>
            <w:proofErr w:type="spellEnd"/>
            <w:proofErr w:type="gramEnd"/>
            <w:r w:rsidRPr="00C321DB">
              <w:t xml:space="preserve"> нужды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 xml:space="preserve">Общий </w:t>
            </w:r>
          </w:p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расход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10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с</w:t>
            </w:r>
            <w:proofErr w:type="gramStart"/>
            <w:r>
              <w:rPr>
                <w:bCs/>
                <w:szCs w:val="26"/>
              </w:rPr>
              <w:t>.И</w:t>
            </w:r>
            <w:proofErr w:type="gramEnd"/>
            <w:r>
              <w:rPr>
                <w:bCs/>
                <w:szCs w:val="26"/>
              </w:rPr>
              <w:t>льинское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229,8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233,7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234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Абдэс-Урдэс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95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д</w:t>
            </w:r>
            <w:proofErr w:type="gramStart"/>
            <w:r>
              <w:rPr>
                <w:bCs/>
                <w:szCs w:val="26"/>
              </w:rPr>
              <w:t>.А</w:t>
            </w:r>
            <w:proofErr w:type="gramEnd"/>
            <w:r>
              <w:rPr>
                <w:bCs/>
                <w:szCs w:val="26"/>
              </w:rPr>
              <w:t>рляново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29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Чекалкино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13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 w:rsidRPr="00C321DB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E" w:rsidRPr="00C321DB" w:rsidRDefault="00282C7E" w:rsidP="00FB7EC7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</w:tr>
      <w:tr w:rsidR="00282C7E" w:rsidRPr="00C321DB" w:rsidTr="00FB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321DB" w:rsidRDefault="00282C7E" w:rsidP="00FB7E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rPr>
                <w:b/>
              </w:rPr>
            </w:pPr>
            <w:r w:rsidRPr="00C321DB">
              <w:rPr>
                <w:b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360,8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E" w:rsidRPr="00C321DB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</w:tr>
    </w:tbl>
    <w:p w:rsidR="00282C7E" w:rsidRDefault="00282C7E" w:rsidP="00282C7E">
      <w:pPr>
        <w:sectPr w:rsidR="00282C7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  <w:i/>
          <w:szCs w:val="26"/>
        </w:rPr>
      </w:pPr>
      <w:bookmarkStart w:id="382" w:name="_Toc360700165"/>
      <w:bookmarkStart w:id="383" w:name="_Toc360699779"/>
      <w:bookmarkStart w:id="384" w:name="_Toc360699393"/>
      <w:bookmarkStart w:id="385" w:name="_Toc375664931"/>
      <w:bookmarkStart w:id="386" w:name="_Toc375743627"/>
      <w:r>
        <w:rPr>
          <w:bCs/>
          <w:i/>
          <w:szCs w:val="26"/>
        </w:rPr>
        <w:lastRenderedPageBreak/>
        <w:t>Описание существующей системы коммерческого учета горячей, питьевой и технической воды и  планов по установке приборов учета</w:t>
      </w:r>
      <w:bookmarkEnd w:id="382"/>
      <w:bookmarkEnd w:id="383"/>
      <w:bookmarkEnd w:id="384"/>
      <w:bookmarkEnd w:id="385"/>
      <w:bookmarkEnd w:id="386"/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>Таблица 15</w:t>
      </w:r>
    </w:p>
    <w:p w:rsidR="00282C7E" w:rsidRDefault="00282C7E" w:rsidP="00282C7E">
      <w:pPr>
        <w:pStyle w:val="a4"/>
        <w:tabs>
          <w:tab w:val="left" w:pos="2661"/>
        </w:tabs>
        <w:ind w:left="1429"/>
        <w:jc w:val="right"/>
      </w:pPr>
      <w:r>
        <w:t>Количество приборов учета потребления воды, установленных на водопроводных выпусках объектов недвижимости, непосредственно присоединенных к системам коммунального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282C7E" w:rsidTr="00FB7EC7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Количество абонентов с водопроводом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 xml:space="preserve">Периоды </w:t>
            </w:r>
          </w:p>
        </w:tc>
      </w:tr>
      <w:tr w:rsidR="00282C7E" w:rsidTr="00FB7E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E" w:rsidRDefault="00282C7E" w:rsidP="00FB7EC7">
            <w:pPr>
              <w:rPr>
                <w:sz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201</w:t>
            </w:r>
            <w:r w:rsidR="00B011B7">
              <w:t>7г.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t>201</w:t>
            </w:r>
            <w:r w:rsidR="00B011B7">
              <w:t>8г.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B011B7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2019г.</w:t>
            </w:r>
          </w:p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282C7E" w:rsidTr="00FB7EC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="00B011B7">
              <w:rPr>
                <w:sz w:val="24"/>
                <w:lang w:eastAsia="en-US"/>
              </w:rPr>
              <w:t>90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82C7E" w:rsidRDefault="00282C7E" w:rsidP="00282C7E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outlineLvl w:val="0"/>
        <w:rPr>
          <w:bCs/>
          <w:i/>
          <w:szCs w:val="26"/>
        </w:rPr>
      </w:pPr>
    </w:p>
    <w:p w:rsidR="00282C7E" w:rsidRDefault="00282C7E" w:rsidP="00282C7E">
      <w:pPr>
        <w:jc w:val="both"/>
        <w:rPr>
          <w:i/>
          <w:lang w:eastAsia="en-US"/>
        </w:rPr>
      </w:pPr>
      <w:r>
        <w:rPr>
          <w:i/>
          <w:lang w:eastAsia="en-US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282C7E" w:rsidRDefault="00282C7E" w:rsidP="00282C7E">
      <w:pPr>
        <w:ind w:left="-567" w:firstLine="425"/>
        <w:jc w:val="both"/>
        <w:rPr>
          <w:lang w:eastAsia="en-US"/>
        </w:rPr>
      </w:pPr>
      <w:r>
        <w:rPr>
          <w:lang w:eastAsia="en-US"/>
        </w:rPr>
        <w:t>Централизованное горячее водоснабжение в муниципальном образовании Ильинское сельское поселение отсутствует.</w:t>
      </w:r>
    </w:p>
    <w:p w:rsidR="00282C7E" w:rsidRDefault="00282C7E" w:rsidP="00282C7E">
      <w:pPr>
        <w:ind w:left="-567" w:firstLine="425"/>
        <w:jc w:val="both"/>
        <w:rPr>
          <w:lang w:eastAsia="en-US"/>
        </w:rPr>
      </w:pPr>
    </w:p>
    <w:p w:rsidR="00282C7E" w:rsidRDefault="00282C7E" w:rsidP="00282C7E">
      <w:pPr>
        <w:ind w:left="-567" w:firstLine="567"/>
        <w:jc w:val="both"/>
        <w:rPr>
          <w:i/>
          <w:u w:val="single"/>
        </w:rPr>
      </w:pPr>
    </w:p>
    <w:p w:rsidR="00282C7E" w:rsidRPr="00683012" w:rsidRDefault="00282C7E" w:rsidP="00282C7E">
      <w:pPr>
        <w:tabs>
          <w:tab w:val="left" w:pos="2661"/>
        </w:tabs>
        <w:ind w:left="-709" w:right="-427" w:firstLine="426"/>
        <w:rPr>
          <w:i/>
          <w:lang w:eastAsia="en-US"/>
        </w:rPr>
      </w:pPr>
      <w:r>
        <w:rPr>
          <w:i/>
          <w:lang w:eastAsia="en-US"/>
        </w:rPr>
        <w:t>Перспективные балансы водоснабжения и водоотведения (общи</w:t>
      </w:r>
      <w:proofErr w:type="gramStart"/>
      <w:r>
        <w:rPr>
          <w:i/>
          <w:lang w:eastAsia="en-US"/>
        </w:rPr>
        <w:t>й-</w:t>
      </w:r>
      <w:proofErr w:type="gramEnd"/>
      <w:r>
        <w:rPr>
          <w:i/>
          <w:lang w:eastAsia="en-US"/>
        </w:rPr>
        <w:t xml:space="preserve"> баланс подачи и реализации горячей, питьевой, технической воды; территориальный – баланс подачи горячей питьевой  технической воды по технологическим зонам водоснабжения; структурный – баланс реализации горячей, питьевой, технической воды по группам абонентов)</w:t>
      </w:r>
    </w:p>
    <w:p w:rsidR="00282C7E" w:rsidRDefault="00282C7E" w:rsidP="00282C7E">
      <w:pPr>
        <w:tabs>
          <w:tab w:val="left" w:pos="2661"/>
        </w:tabs>
        <w:jc w:val="right"/>
        <w:rPr>
          <w:lang w:eastAsia="en-US"/>
        </w:rPr>
      </w:pPr>
      <w:r>
        <w:rPr>
          <w:lang w:eastAsia="en-US"/>
        </w:rPr>
        <w:t>Таблица 16</w:t>
      </w: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t>Структурный баланс водопотребления</w:t>
      </w:r>
    </w:p>
    <w:tbl>
      <w:tblPr>
        <w:tblStyle w:val="a9"/>
        <w:tblW w:w="0" w:type="auto"/>
        <w:tblLook w:val="04A0"/>
      </w:tblPr>
      <w:tblGrid>
        <w:gridCol w:w="3348"/>
        <w:gridCol w:w="1044"/>
        <w:gridCol w:w="1421"/>
        <w:gridCol w:w="1836"/>
        <w:gridCol w:w="1921"/>
      </w:tblGrid>
      <w:tr w:rsidR="00282C7E" w:rsidTr="00FB7EC7">
        <w:tc>
          <w:tcPr>
            <w:tcW w:w="3348" w:type="dxa"/>
            <w:vMerge w:val="restart"/>
            <w:tcBorders>
              <w:right w:val="single" w:sz="4" w:space="0" w:color="auto"/>
            </w:tcBorders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178" w:type="dxa"/>
            <w:gridSpan w:val="3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Периоды </w:t>
            </w:r>
          </w:p>
        </w:tc>
      </w:tr>
      <w:tr w:rsidR="00282C7E" w:rsidTr="00FB7EC7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282C7E" w:rsidRDefault="00B011B7" w:rsidP="00FB7EC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387" w:name="_Toc360699423"/>
            <w:bookmarkStart w:id="388" w:name="_Toc360699809"/>
            <w:bookmarkStart w:id="389" w:name="_Toc360700195"/>
            <w:bookmarkStart w:id="390" w:name="_Toc375743657"/>
            <w:r>
              <w:rPr>
                <w:szCs w:val="26"/>
                <w:lang w:eastAsia="en-US"/>
              </w:rPr>
              <w:t>2017</w:t>
            </w:r>
            <w:r w:rsidR="00282C7E">
              <w:rPr>
                <w:szCs w:val="26"/>
                <w:lang w:eastAsia="en-US"/>
              </w:rPr>
              <w:t>г.</w:t>
            </w:r>
            <w:bookmarkEnd w:id="387"/>
            <w:bookmarkEnd w:id="388"/>
            <w:bookmarkEnd w:id="389"/>
            <w:bookmarkEnd w:id="390"/>
          </w:p>
        </w:tc>
        <w:tc>
          <w:tcPr>
            <w:tcW w:w="1836" w:type="dxa"/>
          </w:tcPr>
          <w:p w:rsidR="00282C7E" w:rsidRPr="00B011B7" w:rsidRDefault="00B011B7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2018г.</w:t>
            </w:r>
          </w:p>
        </w:tc>
        <w:tc>
          <w:tcPr>
            <w:tcW w:w="1921" w:type="dxa"/>
          </w:tcPr>
          <w:p w:rsidR="00282C7E" w:rsidRDefault="00B011B7" w:rsidP="00FB7EC7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2019г.</w:t>
            </w:r>
          </w:p>
        </w:tc>
      </w:tr>
      <w:tr w:rsidR="00282C7E" w:rsidTr="00FB7EC7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реализации, в т.ч. по потребителям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282C7E" w:rsidRPr="000530CB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  <w:tr w:rsidR="00282C7E" w:rsidTr="00FB7EC7">
        <w:tc>
          <w:tcPr>
            <w:tcW w:w="3348" w:type="dxa"/>
            <w:vAlign w:val="center"/>
          </w:tcPr>
          <w:p w:rsidR="00282C7E" w:rsidRDefault="00282C7E" w:rsidP="00FB7EC7">
            <w:pPr>
              <w:rPr>
                <w:lang w:eastAsia="en-US"/>
              </w:rPr>
            </w:pPr>
            <w:r>
              <w:rPr>
                <w:lang w:eastAsia="en-US"/>
              </w:rPr>
              <w:t>- населению</w:t>
            </w:r>
          </w:p>
        </w:tc>
        <w:tc>
          <w:tcPr>
            <w:tcW w:w="1044" w:type="dxa"/>
          </w:tcPr>
          <w:p w:rsidR="00282C7E" w:rsidRDefault="00282C7E" w:rsidP="00FB7EC7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836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82C7E" w:rsidTr="00FB7EC7">
        <w:tc>
          <w:tcPr>
            <w:tcW w:w="3348" w:type="dxa"/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бюджетным потребителям</w:t>
            </w:r>
          </w:p>
        </w:tc>
        <w:tc>
          <w:tcPr>
            <w:tcW w:w="1044" w:type="dxa"/>
          </w:tcPr>
          <w:p w:rsidR="00282C7E" w:rsidRDefault="00282C7E" w:rsidP="00FB7EC7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836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82C7E" w:rsidTr="00FB7EC7">
        <w:tc>
          <w:tcPr>
            <w:tcW w:w="3348" w:type="dxa"/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прочим потребителям</w:t>
            </w:r>
          </w:p>
        </w:tc>
        <w:tc>
          <w:tcPr>
            <w:tcW w:w="1044" w:type="dxa"/>
          </w:tcPr>
          <w:p w:rsidR="00282C7E" w:rsidRDefault="00282C7E" w:rsidP="00FB7EC7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836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282C7E" w:rsidTr="00FB7EC7">
        <w:tc>
          <w:tcPr>
            <w:tcW w:w="3348" w:type="dxa"/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>- на производственные нужды</w:t>
            </w:r>
          </w:p>
        </w:tc>
        <w:tc>
          <w:tcPr>
            <w:tcW w:w="1044" w:type="dxa"/>
          </w:tcPr>
          <w:p w:rsidR="00282C7E" w:rsidRDefault="00282C7E" w:rsidP="00FB7EC7">
            <w:pPr>
              <w:jc w:val="center"/>
            </w:pPr>
            <w:r w:rsidRPr="001C1905">
              <w:rPr>
                <w:lang w:eastAsia="en-US"/>
              </w:rPr>
              <w:t>тыс</w:t>
            </w:r>
            <w:proofErr w:type="gramStart"/>
            <w:r w:rsidRPr="001C1905">
              <w:rPr>
                <w:lang w:eastAsia="en-US"/>
              </w:rPr>
              <w:t>.м</w:t>
            </w:r>
            <w:proofErr w:type="gramEnd"/>
            <w:r w:rsidRPr="001C1905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6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1921" w:type="dxa"/>
            <w:vAlign w:val="center"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</w:tbl>
    <w:p w:rsidR="00282C7E" w:rsidRDefault="00282C7E" w:rsidP="00282C7E">
      <w:pPr>
        <w:tabs>
          <w:tab w:val="left" w:pos="2661"/>
        </w:tabs>
        <w:ind w:firstLine="426"/>
        <w:rPr>
          <w:i/>
          <w:lang w:eastAsia="en-US"/>
        </w:rPr>
      </w:pPr>
      <w:bookmarkStart w:id="391" w:name="_Toc360699424"/>
    </w:p>
    <w:p w:rsidR="00282C7E" w:rsidRDefault="00282C7E" w:rsidP="00282C7E">
      <w:pPr>
        <w:tabs>
          <w:tab w:val="left" w:pos="2661"/>
        </w:tabs>
        <w:ind w:firstLine="426"/>
        <w:rPr>
          <w:i/>
          <w:lang w:eastAsia="en-US"/>
        </w:rPr>
      </w:pPr>
      <w:r>
        <w:rPr>
          <w:i/>
          <w:lang w:eastAsia="en-US"/>
        </w:rPr>
        <w:t>Расчет требуемой  мощности водозаборных и очистных сооружений исходя из данных о перспективном потреблении горячей, питьевой, технической воды и величины потерь 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t>Таблица 17</w:t>
      </w:r>
    </w:p>
    <w:p w:rsidR="00282C7E" w:rsidRDefault="00282C7E" w:rsidP="00282C7E">
      <w:pPr>
        <w:tabs>
          <w:tab w:val="left" w:pos="2661"/>
        </w:tabs>
        <w:ind w:firstLine="426"/>
        <w:jc w:val="right"/>
        <w:rPr>
          <w:lang w:eastAsia="en-US"/>
        </w:rPr>
      </w:pPr>
      <w:r>
        <w:rPr>
          <w:lang w:eastAsia="en-US"/>
        </w:rPr>
        <w:lastRenderedPageBreak/>
        <w:t>Мощность водозаборных сооружений и перспективное водопотребление</w:t>
      </w:r>
    </w:p>
    <w:tbl>
      <w:tblPr>
        <w:tblStyle w:val="a9"/>
        <w:tblW w:w="9570" w:type="dxa"/>
        <w:tblLook w:val="04A0"/>
      </w:tblPr>
      <w:tblGrid>
        <w:gridCol w:w="751"/>
        <w:gridCol w:w="2707"/>
        <w:gridCol w:w="1777"/>
        <w:gridCol w:w="1209"/>
        <w:gridCol w:w="1348"/>
        <w:gridCol w:w="1778"/>
      </w:tblGrid>
      <w:tr w:rsidR="00282C7E" w:rsidTr="00FB7EC7">
        <w:trPr>
          <w:trHeight w:val="390"/>
        </w:trPr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 скважины,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</w:t>
            </w:r>
          </w:p>
        </w:tc>
        <w:tc>
          <w:tcPr>
            <w:tcW w:w="4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Водопотребление,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</w:tr>
      <w:tr w:rsidR="00282C7E" w:rsidTr="00FB7EC7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Наст.</w:t>
            </w:r>
          </w:p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1-ая очередь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Расчетный срок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с</w:t>
            </w:r>
            <w:proofErr w:type="gramStart"/>
            <w:r>
              <w:rPr>
                <w:bCs/>
                <w:szCs w:val="26"/>
              </w:rPr>
              <w:t>.И</w:t>
            </w:r>
            <w:proofErr w:type="gramEnd"/>
            <w:r>
              <w:rPr>
                <w:bCs/>
                <w:szCs w:val="26"/>
              </w:rPr>
              <w:t>льинское,№1135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C7E" w:rsidRDefault="00282C7E" w:rsidP="00FB7EC7">
            <w:r w:rsidRPr="00A92D6D">
              <w:rPr>
                <w:bCs/>
                <w:szCs w:val="26"/>
              </w:rPr>
              <w:t>с</w:t>
            </w:r>
            <w:proofErr w:type="gramStart"/>
            <w:r w:rsidRPr="00A92D6D">
              <w:rPr>
                <w:bCs/>
                <w:szCs w:val="26"/>
              </w:rPr>
              <w:t>.И</w:t>
            </w:r>
            <w:proofErr w:type="gramEnd"/>
            <w:r w:rsidRPr="00A92D6D">
              <w:rPr>
                <w:bCs/>
                <w:szCs w:val="26"/>
              </w:rPr>
              <w:t>льинское</w:t>
            </w:r>
            <w:r>
              <w:rPr>
                <w:bCs/>
                <w:szCs w:val="26"/>
              </w:rPr>
              <w:t>,№792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r w:rsidRPr="00A92D6D">
              <w:rPr>
                <w:bCs/>
                <w:szCs w:val="26"/>
              </w:rPr>
              <w:t>с</w:t>
            </w:r>
            <w:proofErr w:type="gramStart"/>
            <w:r w:rsidRPr="00A92D6D">
              <w:rPr>
                <w:bCs/>
                <w:szCs w:val="26"/>
              </w:rPr>
              <w:t>.И</w:t>
            </w:r>
            <w:proofErr w:type="gramEnd"/>
            <w:r w:rsidRPr="00A92D6D">
              <w:rPr>
                <w:bCs/>
                <w:szCs w:val="26"/>
              </w:rPr>
              <w:t>льинское</w:t>
            </w:r>
            <w:r>
              <w:rPr>
                <w:bCs/>
                <w:szCs w:val="26"/>
              </w:rPr>
              <w:t>,№2908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A87274" w:rsidRDefault="00B011B7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174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Абдэс-Урдэс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д</w:t>
            </w:r>
            <w:proofErr w:type="gramStart"/>
            <w:r>
              <w:rPr>
                <w:bCs/>
                <w:szCs w:val="26"/>
              </w:rPr>
              <w:t>.А</w:t>
            </w:r>
            <w:proofErr w:type="gramEnd"/>
            <w:r>
              <w:rPr>
                <w:bCs/>
                <w:szCs w:val="26"/>
              </w:rPr>
              <w:t>рляново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д. </w:t>
            </w:r>
            <w:proofErr w:type="spellStart"/>
            <w:r>
              <w:rPr>
                <w:bCs/>
                <w:szCs w:val="26"/>
              </w:rPr>
              <w:t>Чекалкино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A87274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282C7E" w:rsidTr="00FB7EC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CB5782" w:rsidRDefault="00282C7E" w:rsidP="00FB7EC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bCs/>
                <w:szCs w:val="26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основка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Pr="00A87274" w:rsidRDefault="00282C7E" w:rsidP="00FB7EC7">
            <w:pPr>
              <w:tabs>
                <w:tab w:val="left" w:pos="2661"/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C7E" w:rsidRDefault="00282C7E" w:rsidP="00FB7EC7">
            <w:pPr>
              <w:tabs>
                <w:tab w:val="left" w:pos="2661"/>
              </w:tabs>
              <w:jc w:val="center"/>
              <w:rPr>
                <w:lang w:eastAsia="en-US"/>
              </w:rPr>
            </w:pPr>
          </w:p>
        </w:tc>
      </w:tr>
    </w:tbl>
    <w:p w:rsidR="00282C7E" w:rsidRDefault="00282C7E" w:rsidP="00282C7E">
      <w:pPr>
        <w:tabs>
          <w:tab w:val="left" w:pos="2661"/>
        </w:tabs>
        <w:ind w:firstLine="426"/>
        <w:rPr>
          <w:lang w:eastAsia="en-US"/>
        </w:rPr>
      </w:pPr>
      <w:r>
        <w:rPr>
          <w:lang w:eastAsia="en-US"/>
        </w:rPr>
        <w:t>Потери питьевой воды при ее транспортировке к потребителям на расчетный срок составят 2%.</w:t>
      </w:r>
    </w:p>
    <w:p w:rsidR="00282C7E" w:rsidRDefault="00282C7E" w:rsidP="00282C7E">
      <w:pPr>
        <w:tabs>
          <w:tab w:val="left" w:pos="2661"/>
        </w:tabs>
        <w:ind w:firstLine="426"/>
        <w:rPr>
          <w:lang w:eastAsia="en-US"/>
        </w:rPr>
      </w:pPr>
    </w:p>
    <w:p w:rsidR="00282C7E" w:rsidRDefault="00282C7E" w:rsidP="00282C7E">
      <w:pPr>
        <w:tabs>
          <w:tab w:val="left" w:pos="2661"/>
        </w:tabs>
        <w:ind w:firstLine="426"/>
        <w:rPr>
          <w:i/>
          <w:lang w:eastAsia="en-US"/>
        </w:rPr>
      </w:pPr>
      <w:r>
        <w:rPr>
          <w:i/>
          <w:lang w:eastAsia="en-US"/>
        </w:rPr>
        <w:t>Наименование организации, наделенной статусом гарантирующей организации</w:t>
      </w:r>
    </w:p>
    <w:p w:rsidR="00C72ABF" w:rsidRDefault="00282C7E" w:rsidP="00C72AB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rPr>
          <w:lang w:eastAsia="en-US"/>
        </w:rPr>
        <w:t xml:space="preserve">Организацией, наделенной статусом гарантирующей </w:t>
      </w:r>
      <w:proofErr w:type="spellStart"/>
      <w:r>
        <w:rPr>
          <w:lang w:eastAsia="en-US"/>
        </w:rPr>
        <w:t>водоснабжающей</w:t>
      </w:r>
      <w:proofErr w:type="spellEnd"/>
      <w:r>
        <w:rPr>
          <w:lang w:eastAsia="en-US"/>
        </w:rPr>
        <w:t xml:space="preserve"> организации, является  </w:t>
      </w:r>
      <w:bookmarkStart w:id="392" w:name="_Toc375743658"/>
      <w:r w:rsidR="00C72ABF">
        <w:rPr>
          <w:color w:val="000000"/>
          <w:sz w:val="28"/>
          <w:szCs w:val="28"/>
        </w:rPr>
        <w:t>МУП «Управляющая Компания в ЖКХ» МО «Малопургинский район".</w:t>
      </w:r>
    </w:p>
    <w:p w:rsidR="00282C7E" w:rsidRPr="00810228" w:rsidRDefault="00282C7E" w:rsidP="00C72ABF">
      <w:pPr>
        <w:tabs>
          <w:tab w:val="left" w:pos="2661"/>
        </w:tabs>
        <w:ind w:firstLine="426"/>
      </w:pPr>
      <w:r w:rsidRPr="00810228">
        <w:t>Раздел</w:t>
      </w:r>
      <w:r>
        <w:t xml:space="preserve"> 4</w:t>
      </w:r>
      <w:r w:rsidRPr="00810228">
        <w:t xml:space="preserve"> «</w:t>
      </w:r>
      <w:r>
        <w:t>Предложения по строительству, реконструкции и модернизации объектов централизованных систем водоснабжения</w:t>
      </w:r>
      <w:r w:rsidRPr="00810228">
        <w:t>»</w:t>
      </w:r>
      <w:bookmarkEnd w:id="391"/>
      <w:bookmarkEnd w:id="392"/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перечень основных мероприятий по реализации схем водоснабжения с разбивкой по годам</w:t>
      </w:r>
    </w:p>
    <w:p w:rsidR="00282C7E" w:rsidRPr="00C72ABF" w:rsidRDefault="00282C7E" w:rsidP="00C72AB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 В настоящее время р</w:t>
      </w:r>
      <w:r w:rsidRPr="00810228">
        <w:rPr>
          <w:color w:val="000000"/>
          <w:spacing w:val="3"/>
        </w:rPr>
        <w:t xml:space="preserve">азработана </w:t>
      </w:r>
      <w:r w:rsidR="00C72ABF">
        <w:rPr>
          <w:color w:val="000000"/>
          <w:sz w:val="28"/>
          <w:szCs w:val="28"/>
        </w:rPr>
        <w:t xml:space="preserve">МУП «Управляющая Компания в ЖКХ» МО «Малопургинский район" </w:t>
      </w:r>
      <w:r w:rsidRPr="00810228">
        <w:rPr>
          <w:b/>
          <w:i/>
          <w:color w:val="000000"/>
          <w:spacing w:val="3"/>
        </w:rPr>
        <w:t>проектно-сметная документация</w:t>
      </w:r>
      <w:r w:rsidRPr="00810228">
        <w:rPr>
          <w:color w:val="000000"/>
          <w:spacing w:val="3"/>
        </w:rPr>
        <w:t xml:space="preserve"> для</w:t>
      </w:r>
      <w:r>
        <w:rPr>
          <w:color w:val="000000"/>
          <w:spacing w:val="3"/>
        </w:rPr>
        <w:t xml:space="preserve"> плана мероприятий, направленных на содержание централизованных систем водоснабжения состоянии, соответствующим установленным требованиям технических регламентов</w:t>
      </w:r>
      <w:r w:rsidRPr="00810228">
        <w:rPr>
          <w:color w:val="000000"/>
          <w:spacing w:val="3"/>
        </w:rPr>
        <w:t>: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>Основные мероприятия по реализации схем водоснабжения на расчетный срок до 2020г.:</w:t>
      </w:r>
    </w:p>
    <w:p w:rsidR="00282C7E" w:rsidRDefault="00282C7E" w:rsidP="00282C7E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-капитальный ремонт и реконструкция сетей вод</w:t>
      </w:r>
      <w:r w:rsidR="006F6879">
        <w:rPr>
          <w:color w:val="000000"/>
          <w:spacing w:val="3"/>
        </w:rPr>
        <w:t>оснабжения  составляет  180000 рублей в ценах 2017</w:t>
      </w:r>
      <w:r>
        <w:rPr>
          <w:color w:val="000000"/>
          <w:spacing w:val="3"/>
        </w:rPr>
        <w:t xml:space="preserve"> года;</w:t>
      </w:r>
    </w:p>
    <w:p w:rsidR="00282C7E" w:rsidRDefault="00282C7E" w:rsidP="00282C7E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>- капитальный ремонт скважин (промывка скважин) состав</w:t>
      </w:r>
      <w:r w:rsidR="006F6879">
        <w:rPr>
          <w:color w:val="000000"/>
          <w:spacing w:val="3"/>
        </w:rPr>
        <w:t>ляет 150 000 рублей в ценах 2017</w:t>
      </w:r>
      <w:r>
        <w:rPr>
          <w:color w:val="000000"/>
          <w:spacing w:val="3"/>
        </w:rPr>
        <w:t xml:space="preserve"> года.</w:t>
      </w:r>
    </w:p>
    <w:p w:rsidR="00282C7E" w:rsidRDefault="00282C7E" w:rsidP="00282C7E">
      <w:pPr>
        <w:ind w:firstLine="709"/>
        <w:jc w:val="both"/>
        <w:rPr>
          <w:color w:val="000000"/>
          <w:spacing w:val="3"/>
        </w:rPr>
      </w:pP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 xml:space="preserve">-технические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 </w:t>
      </w:r>
    </w:p>
    <w:p w:rsidR="00282C7E" w:rsidRPr="00A801D8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 w:rsidRPr="00A801D8">
        <w:rPr>
          <w:i/>
        </w:rPr>
        <w:t>- обеспечение потребителей водой питьевого качества в необходимом количестве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Население снабжается водой из </w:t>
      </w:r>
      <w:proofErr w:type="spellStart"/>
      <w:r>
        <w:t>артскважин</w:t>
      </w:r>
      <w:proofErr w:type="spellEnd"/>
      <w:r>
        <w:t xml:space="preserve">, </w:t>
      </w:r>
      <w:proofErr w:type="gramStart"/>
      <w:r>
        <w:t>расположенных</w:t>
      </w:r>
      <w:proofErr w:type="gramEnd"/>
      <w:r>
        <w:t xml:space="preserve"> на территории поселения, водоподготовка отсутствует. Контроль качества питьевых вод осуществляется </w:t>
      </w:r>
      <w:r>
        <w:lastRenderedPageBreak/>
        <w:t xml:space="preserve">1 раз в год по 32 показателям и по 11 показателям – ежеквартально, согласно требованиям </w:t>
      </w:r>
      <w:proofErr w:type="spellStart"/>
      <w:r>
        <w:t>СанПиН</w:t>
      </w:r>
      <w:proofErr w:type="spellEnd"/>
      <w:r>
        <w:t xml:space="preserve"> 2.1.4.1074-01, рабочей программы и графика, утвержденного ТУ ФГУ «Роспотребнадзора» в утвержденных контрольных точках в распределительной сети.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Питьевая вода из артезианских скважин по микробиологическим показателям соответствует требованиям </w:t>
      </w:r>
      <w:proofErr w:type="spellStart"/>
      <w:r>
        <w:t>СанПиН</w:t>
      </w:r>
      <w:proofErr w:type="spellEnd"/>
      <w:r>
        <w:t xml:space="preserve"> 1.1.4.1074-01 «Питьевая вода. Гигиенические требования к качеству воды централизованных систем питьевого водоснабжения. Контроль качества».   Контроль качества питьевой воды в распределительной сети будет производиться по 11 показателям ежемесячно и по 5 неорганическим показателям ежеквартально.</w:t>
      </w:r>
    </w:p>
    <w:p w:rsidR="00282C7E" w:rsidRPr="00810228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</w:rPr>
        <w:t>- организация централизованного водоснабжения на территориях, где оно отсутствует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В малоперспективных населенных пунктах водоснабжение населения осуществляется из шахтных колодцев. </w:t>
      </w:r>
    </w:p>
    <w:p w:rsidR="00282C7E" w:rsidRPr="00A801D8" w:rsidRDefault="00282C7E" w:rsidP="00282C7E">
      <w:pPr>
        <w:tabs>
          <w:tab w:val="left" w:pos="284"/>
        </w:tabs>
        <w:spacing w:line="276" w:lineRule="auto"/>
        <w:ind w:right="-142"/>
        <w:jc w:val="both"/>
        <w:rPr>
          <w:color w:val="000000"/>
          <w:spacing w:val="3"/>
        </w:rPr>
      </w:pPr>
    </w:p>
    <w:p w:rsidR="00282C7E" w:rsidRPr="00A801D8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 w:rsidRPr="00A801D8">
        <w:rPr>
          <w:i/>
        </w:rPr>
        <w:t>- определение ориентировочного объема инвестиций для строительства, реконструкции и технического перевооружения (модернизации) объектов.</w:t>
      </w:r>
    </w:p>
    <w:p w:rsidR="00282C7E" w:rsidRDefault="00282C7E" w:rsidP="00282C7E">
      <w:pPr>
        <w:ind w:firstLine="709"/>
        <w:jc w:val="both"/>
      </w:pPr>
      <w:bookmarkStart w:id="393" w:name="_Toc360699425"/>
      <w:r>
        <w:t xml:space="preserve">Ориентировочный объем инвестиций  составляет </w:t>
      </w:r>
      <w:r w:rsidR="006F6879">
        <w:t>330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282C7E" w:rsidRDefault="00282C7E" w:rsidP="00282C7E">
      <w:pPr>
        <w:ind w:firstLine="709"/>
        <w:jc w:val="both"/>
        <w:rPr>
          <w:i/>
          <w:u w:val="single"/>
        </w:rPr>
      </w:pPr>
    </w:p>
    <w:bookmarkEnd w:id="393"/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сведения о диспетчеризации, телемеханизации и автоматизированных системах управления режимами водоснабжения;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  <w:r>
        <w:rPr>
          <w:lang w:eastAsia="en-US"/>
        </w:rPr>
        <w:t>Не предусматривается.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>
        <w:rPr>
          <w:i/>
          <w:u w:val="single"/>
        </w:rPr>
        <w:t>- сведения об оснащенности зданий, строений и сооружений приборами учета воды и их применении при осуществлении расчетов за потребленную воду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  <w:r>
        <w:rPr>
          <w:lang w:eastAsia="en-US"/>
        </w:rPr>
        <w:t>Не предусматривается.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lang w:eastAsia="en-US"/>
        </w:rPr>
      </w:pP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</w:rPr>
      </w:pPr>
      <w:r>
        <w:rPr>
          <w:i/>
        </w:rPr>
        <w:t>- сведения о реконструируемых участках водопроводной сети, подлежащих замене в связи с исчерпанием эксплуатационного ресурса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 w:rsidRPr="008006FF">
        <w:t>Не предусматривается.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i/>
          <w:u w:val="single"/>
        </w:rPr>
      </w:pPr>
      <w:r w:rsidRPr="008006FF">
        <w:rPr>
          <w:i/>
          <w:u w:val="single"/>
        </w:rPr>
        <w:t xml:space="preserve">- </w:t>
      </w:r>
      <w:r>
        <w:rPr>
          <w:i/>
          <w:u w:val="single"/>
        </w:rPr>
        <w:t>рекомендации о месте размещения</w:t>
      </w:r>
      <w:r w:rsidRPr="008006FF">
        <w:rPr>
          <w:i/>
          <w:u w:val="single"/>
        </w:rPr>
        <w:t xml:space="preserve"> насосных станций</w:t>
      </w:r>
      <w:r>
        <w:rPr>
          <w:i/>
          <w:u w:val="single"/>
        </w:rPr>
        <w:t>,</w:t>
      </w:r>
      <w:r w:rsidRPr="00A801D8">
        <w:rPr>
          <w:i/>
          <w:u w:val="single"/>
        </w:rPr>
        <w:t xml:space="preserve"> </w:t>
      </w:r>
      <w:r w:rsidRPr="008006FF">
        <w:rPr>
          <w:i/>
          <w:u w:val="single"/>
        </w:rPr>
        <w:t>резервуаров и водонапорных башен;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 w:rsidRPr="008006FF">
        <w:t>Не предусматривается.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>В основной период строительства водопровода входит: разработка траншей, работы по водопонижению, подготовка грунтового основания, монтаж трубопроводов и колодцев, предварительное испытание трубопровода на герметичность, обратная засыпка, приемочное испытание трубопровода на герметичность.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>Работы заключительного периода: восстановление дорожных конструкций, разборка бытового городка, благоустройство территории.</w:t>
      </w:r>
    </w:p>
    <w:p w:rsidR="00282C7E" w:rsidRPr="008006FF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</w:p>
    <w:p w:rsidR="00282C7E" w:rsidRDefault="00282C7E" w:rsidP="00282C7E">
      <w:pPr>
        <w:pStyle w:val="2"/>
      </w:pPr>
      <w:bookmarkStart w:id="394" w:name="_Toc375664963"/>
      <w:bookmarkStart w:id="395" w:name="_Toc360699426"/>
      <w:bookmarkStart w:id="396" w:name="_Toc375743659"/>
      <w:bookmarkStart w:id="397" w:name="_Toc360699427"/>
      <w:bookmarkStart w:id="398" w:name="_Toc360699813"/>
      <w:bookmarkStart w:id="399" w:name="_Toc360700199"/>
      <w:r>
        <w:t>Раздел 5 «Экологические аспекты мероприятий по строительству, реконструкции и модернизации объектов централизованных систем водоснабжения»</w:t>
      </w:r>
      <w:bookmarkEnd w:id="394"/>
      <w:bookmarkEnd w:id="395"/>
      <w:bookmarkEnd w:id="396"/>
      <w:r>
        <w:t xml:space="preserve"> </w:t>
      </w:r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0" w:name="_Toc375664964"/>
      <w:bookmarkStart w:id="401" w:name="_Toc375743660"/>
      <w:bookmarkStart w:id="402" w:name="_Toc360699428"/>
      <w:bookmarkStart w:id="403" w:name="_Toc360699814"/>
      <w:bookmarkStart w:id="404" w:name="_Toc360700200"/>
      <w:bookmarkEnd w:id="397"/>
      <w:bookmarkEnd w:id="398"/>
      <w:bookmarkEnd w:id="399"/>
      <w:r>
        <w:rPr>
          <w:bCs/>
          <w:i/>
          <w:szCs w:val="26"/>
        </w:rPr>
        <w:t xml:space="preserve">Сведения о мерах по предотвращению вредного воздействия </w:t>
      </w:r>
      <w:r>
        <w:rPr>
          <w:bCs/>
          <w:i/>
          <w:szCs w:val="26"/>
        </w:rPr>
        <w:br/>
        <w:t>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</w:t>
      </w:r>
      <w:bookmarkEnd w:id="400"/>
      <w:bookmarkEnd w:id="401"/>
    </w:p>
    <w:p w:rsidR="00282C7E" w:rsidRPr="00914281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5" w:name="_Toc375743661"/>
      <w:r w:rsidRPr="00914281">
        <w:rPr>
          <w:bCs/>
          <w:szCs w:val="26"/>
        </w:rPr>
        <w:t>Технологический процесс забора воды из скважин и транспортирования её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 водопроводную сеть не сопровождается вредными выбросами.</w:t>
      </w:r>
      <w:bookmarkEnd w:id="402"/>
      <w:bookmarkEnd w:id="403"/>
      <w:bookmarkEnd w:id="404"/>
      <w:bookmarkEnd w:id="405"/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06" w:name="_Toc360699429"/>
      <w:bookmarkStart w:id="407" w:name="_Toc360699815"/>
      <w:bookmarkStart w:id="408" w:name="_Toc360700201"/>
      <w:bookmarkStart w:id="409" w:name="_Toc375743662"/>
      <w:r w:rsidRPr="00914281">
        <w:rPr>
          <w:bCs/>
          <w:szCs w:val="26"/>
        </w:rPr>
        <w:t>Проектируемая водопроводная сеть не окаж</w:t>
      </w:r>
      <w:r>
        <w:rPr>
          <w:bCs/>
          <w:szCs w:val="26"/>
        </w:rPr>
        <w:t>е</w:t>
      </w:r>
      <w:r w:rsidRPr="00914281">
        <w:rPr>
          <w:bCs/>
          <w:szCs w:val="26"/>
        </w:rPr>
        <w:t>т вредного воздействия на окружающую среду, объект является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экологически чистым сооружением.</w:t>
      </w:r>
      <w:bookmarkEnd w:id="406"/>
      <w:bookmarkEnd w:id="407"/>
      <w:bookmarkEnd w:id="408"/>
      <w:bookmarkEnd w:id="409"/>
    </w:p>
    <w:p w:rsidR="00282C7E" w:rsidRPr="00914281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0" w:name="_Toc360699430"/>
      <w:bookmarkStart w:id="411" w:name="_Toc360699816"/>
      <w:bookmarkStart w:id="412" w:name="_Toc360700202"/>
      <w:bookmarkStart w:id="413" w:name="_Toc375743663"/>
      <w:r w:rsidRPr="00914281">
        <w:rPr>
          <w:bCs/>
          <w:szCs w:val="26"/>
        </w:rPr>
        <w:t>При эксплуатации водопроводной сети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хозяйственно-бытовые и производственные нужды не используется,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производственные стоки не образуются.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Эксплуатация водопроводной сети,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 xml:space="preserve">а также </w:t>
      </w:r>
      <w:r>
        <w:rPr>
          <w:bCs/>
          <w:szCs w:val="26"/>
        </w:rPr>
        <w:t>ее</w:t>
      </w:r>
      <w:r w:rsidRPr="00914281">
        <w:rPr>
          <w:bCs/>
          <w:szCs w:val="26"/>
        </w:rPr>
        <w:t xml:space="preserve"> строительство, не предусматривают каких-либо сбросов вредных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веществ в водоемы и на рельеф.</w:t>
      </w:r>
      <w:bookmarkEnd w:id="410"/>
      <w:bookmarkEnd w:id="411"/>
      <w:bookmarkEnd w:id="412"/>
      <w:bookmarkEnd w:id="413"/>
    </w:p>
    <w:p w:rsidR="00282C7E" w:rsidRPr="00914281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4" w:name="_Toc375743664"/>
      <w:bookmarkStart w:id="415" w:name="_Toc360699431"/>
      <w:bookmarkStart w:id="416" w:name="_Toc360699817"/>
      <w:bookmarkStart w:id="417" w:name="_Toc360700203"/>
      <w:r w:rsidRPr="00914281">
        <w:rPr>
          <w:bCs/>
          <w:szCs w:val="26"/>
        </w:rPr>
        <w:t>Пересекаемые реки и иные водные объекты в зоне строительства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отсутствуют.</w:t>
      </w:r>
      <w:bookmarkEnd w:id="414"/>
      <w:r w:rsidRPr="00914281">
        <w:t xml:space="preserve"> </w:t>
      </w:r>
      <w:bookmarkEnd w:id="415"/>
      <w:bookmarkEnd w:id="416"/>
      <w:bookmarkEnd w:id="417"/>
    </w:p>
    <w:p w:rsidR="00282C7E" w:rsidRPr="00914281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18" w:name="_Toc360699432"/>
      <w:bookmarkStart w:id="419" w:name="_Toc360699818"/>
      <w:bookmarkStart w:id="420" w:name="_Toc360700204"/>
      <w:bookmarkStart w:id="421" w:name="_Toc375743665"/>
      <w:r w:rsidRPr="00914281">
        <w:rPr>
          <w:bCs/>
          <w:szCs w:val="26"/>
        </w:rPr>
        <w:t>При испытании водопроводной сети на герметичность используется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сетевая вода. Слив воды из трубопроводов после испытания и промывки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производится на рельеф местности. Негативного воздействия сетевая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состояние почвы не окажет.</w:t>
      </w:r>
      <w:bookmarkEnd w:id="418"/>
      <w:bookmarkEnd w:id="419"/>
      <w:bookmarkEnd w:id="420"/>
      <w:bookmarkEnd w:id="421"/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  <w:bookmarkStart w:id="422" w:name="_Toc360699433"/>
      <w:bookmarkStart w:id="423" w:name="_Toc360699819"/>
      <w:bookmarkStart w:id="424" w:name="_Toc360700205"/>
      <w:bookmarkStart w:id="425" w:name="_Toc375743666"/>
      <w:r w:rsidRPr="00914281">
        <w:rPr>
          <w:bCs/>
          <w:szCs w:val="26"/>
        </w:rPr>
        <w:t>При производстве строительных работ вода для целей производства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требуется. Для хозяйственно-бытовых нужд используется вода питьевого</w:t>
      </w:r>
      <w:r>
        <w:rPr>
          <w:bCs/>
          <w:szCs w:val="26"/>
        </w:rPr>
        <w:t xml:space="preserve"> качества. </w:t>
      </w:r>
      <w:r w:rsidRPr="00914281">
        <w:rPr>
          <w:bCs/>
          <w:szCs w:val="26"/>
        </w:rPr>
        <w:t>При соблюдении требований, изложенных в рабочей документации,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негативное воздействие на состояние поверхностных и подземных вод будет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наблюдаться только в период строительства, носить временный характер и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окажет существенного влияния на состояние окружающей среды.</w:t>
      </w:r>
      <w:bookmarkEnd w:id="422"/>
      <w:bookmarkEnd w:id="423"/>
      <w:bookmarkEnd w:id="424"/>
      <w:bookmarkEnd w:id="425"/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szCs w:val="26"/>
        </w:rPr>
      </w:pPr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i/>
          <w:szCs w:val="26"/>
        </w:rPr>
      </w:pPr>
      <w:bookmarkStart w:id="426" w:name="_Toc375664971"/>
      <w:bookmarkStart w:id="427" w:name="_Toc375743667"/>
      <w:r>
        <w:rPr>
          <w:bCs/>
          <w:i/>
          <w:szCs w:val="26"/>
        </w:rPr>
        <w:t xml:space="preserve">Сведения </w:t>
      </w:r>
      <w:proofErr w:type="gramStart"/>
      <w:r>
        <w:rPr>
          <w:bCs/>
          <w:i/>
          <w:szCs w:val="26"/>
        </w:rPr>
        <w:t xml:space="preserve">о мерах по предотвращению вредного воздействия </w:t>
      </w:r>
      <w:r>
        <w:rPr>
          <w:bCs/>
          <w:i/>
          <w:szCs w:val="26"/>
        </w:rPr>
        <w:br/>
        <w:t>на окружающую среду при реализации мероприятий по снабжению</w:t>
      </w:r>
      <w:proofErr w:type="gramEnd"/>
      <w:r>
        <w:rPr>
          <w:bCs/>
          <w:i/>
          <w:szCs w:val="26"/>
        </w:rPr>
        <w:t xml:space="preserve"> и хранению химических реагентов, используемых в водоподготовке (хлор и другие)</w:t>
      </w:r>
      <w:bookmarkEnd w:id="426"/>
      <w:bookmarkEnd w:id="427"/>
    </w:p>
    <w:p w:rsidR="00282C7E" w:rsidRDefault="00282C7E" w:rsidP="00282C7E">
      <w:pPr>
        <w:pStyle w:val="a4"/>
        <w:tabs>
          <w:tab w:val="left" w:pos="284"/>
        </w:tabs>
        <w:spacing w:line="276" w:lineRule="auto"/>
        <w:ind w:left="-567" w:firstLine="425"/>
        <w:rPr>
          <w:bCs/>
          <w:szCs w:val="26"/>
        </w:rPr>
      </w:pPr>
      <w:r>
        <w:rPr>
          <w:bCs/>
          <w:szCs w:val="26"/>
        </w:rPr>
        <w:t>Водоподготовка в проектируемых водопроводных сетях не предусмотрена.</w:t>
      </w:r>
    </w:p>
    <w:p w:rsidR="00282C7E" w:rsidRDefault="00282C7E" w:rsidP="00282C7E">
      <w:pPr>
        <w:pStyle w:val="2"/>
        <w:tabs>
          <w:tab w:val="left" w:pos="284"/>
        </w:tabs>
        <w:ind w:left="-567" w:firstLine="425"/>
      </w:pPr>
      <w:bookmarkStart w:id="428" w:name="_Toc375664972"/>
      <w:bookmarkStart w:id="429" w:name="_Toc360699435"/>
      <w:bookmarkStart w:id="430" w:name="_Toc375743668"/>
      <w:r>
        <w:t>Раздел 6 «Оценка капитальных вложений в новое строительство, реконструкцию и модернизацию объектов централизованных систем водоснабжения»</w:t>
      </w:r>
      <w:bookmarkEnd w:id="428"/>
      <w:bookmarkEnd w:id="429"/>
      <w:bookmarkEnd w:id="430"/>
      <w:r>
        <w:t xml:space="preserve"> </w:t>
      </w:r>
    </w:p>
    <w:p w:rsidR="00282C7E" w:rsidRDefault="00282C7E" w:rsidP="00282C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425"/>
        <w:contextualSpacing/>
        <w:jc w:val="both"/>
        <w:outlineLvl w:val="0"/>
        <w:rPr>
          <w:bCs/>
          <w:i/>
          <w:szCs w:val="26"/>
        </w:rPr>
      </w:pPr>
      <w:bookmarkStart w:id="431" w:name="_Toc360700208"/>
      <w:bookmarkStart w:id="432" w:name="_Toc360699822"/>
      <w:bookmarkStart w:id="433" w:name="_Toc360699436"/>
      <w:bookmarkStart w:id="434" w:name="_Toc375664973"/>
      <w:bookmarkStart w:id="435" w:name="_Toc375743669"/>
      <w:proofErr w:type="gramStart"/>
      <w:r>
        <w:rPr>
          <w:bCs/>
          <w:i/>
          <w:szCs w:val="26"/>
        </w:rPr>
        <w:t xml:space="preserve">Оценка стоимости объемов капитальных вложений в строительство </w:t>
      </w:r>
      <w:r>
        <w:rPr>
          <w:bCs/>
          <w:i/>
          <w:szCs w:val="26"/>
        </w:rPr>
        <w:br/>
        <w:t xml:space="preserve">реконструкцию и модернизацию 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bCs/>
          <w:i/>
          <w:szCs w:val="26"/>
        </w:rPr>
        <w:lastRenderedPageBreak/>
        <w:t>строительства либо принятую по объектам - аналогам по видам капитального строительства и видам работ</w:t>
      </w:r>
      <w:bookmarkEnd w:id="431"/>
      <w:bookmarkEnd w:id="432"/>
      <w:bookmarkEnd w:id="433"/>
      <w:r>
        <w:rPr>
          <w:bCs/>
          <w:i/>
          <w:szCs w:val="26"/>
        </w:rPr>
        <w:t>,  с указанием источников финансирования</w:t>
      </w:r>
      <w:bookmarkEnd w:id="434"/>
      <w:bookmarkEnd w:id="435"/>
      <w:proofErr w:type="gramEnd"/>
    </w:p>
    <w:p w:rsidR="00282C7E" w:rsidRPr="0093019F" w:rsidRDefault="00282C7E" w:rsidP="00282C7E">
      <w:pPr>
        <w:pStyle w:val="a4"/>
        <w:tabs>
          <w:tab w:val="left" w:pos="284"/>
        </w:tabs>
        <w:ind w:left="-567" w:firstLine="425"/>
        <w:jc w:val="both"/>
      </w:pPr>
      <w:r w:rsidRPr="0093019F">
        <w:t>Стоимость проектно-сметны</w:t>
      </w:r>
      <w:r>
        <w:t>х работ водоснабжения МО «Ил</w:t>
      </w:r>
      <w:r w:rsidR="006F6879">
        <w:t>ьинское» в текущих ценах на 2017</w:t>
      </w:r>
      <w:r w:rsidRPr="0093019F">
        <w:t xml:space="preserve">г. составляет </w:t>
      </w:r>
      <w:r w:rsidR="006F6879">
        <w:t>330</w:t>
      </w:r>
      <w:r w:rsidRPr="0093019F">
        <w:t>тыс</w:t>
      </w:r>
      <w:proofErr w:type="gramStart"/>
      <w:r w:rsidRPr="0093019F">
        <w:t>.р</w:t>
      </w:r>
      <w:proofErr w:type="gramEnd"/>
      <w:r w:rsidRPr="0093019F">
        <w:t>уб.</w:t>
      </w:r>
    </w:p>
    <w:p w:rsidR="00282C7E" w:rsidRDefault="00282C7E" w:rsidP="00282C7E">
      <w:pPr>
        <w:jc w:val="both"/>
      </w:pPr>
    </w:p>
    <w:p w:rsidR="00282C7E" w:rsidRDefault="00282C7E" w:rsidP="00282C7E">
      <w:pPr>
        <w:pStyle w:val="2"/>
        <w:rPr>
          <w:szCs w:val="28"/>
        </w:rPr>
      </w:pPr>
      <w:bookmarkStart w:id="436" w:name="_Toc375664974"/>
      <w:bookmarkStart w:id="437" w:name="_Toc375743670"/>
      <w:r>
        <w:t>Раздел 7 «Целевые показатели развития централизованных систем водоснабжения»</w:t>
      </w:r>
      <w:bookmarkEnd w:id="436"/>
      <w:bookmarkEnd w:id="437"/>
    </w:p>
    <w:p w:rsidR="00282C7E" w:rsidRDefault="00282C7E" w:rsidP="00282C7E">
      <w:pPr>
        <w:spacing w:line="276" w:lineRule="auto"/>
        <w:rPr>
          <w:i/>
        </w:rPr>
      </w:pPr>
      <w:r>
        <w:rPr>
          <w:i/>
        </w:rPr>
        <w:t>Показатели качества питьевой воды</w:t>
      </w:r>
    </w:p>
    <w:p w:rsidR="00282C7E" w:rsidRDefault="00282C7E" w:rsidP="00282C7E">
      <w:pPr>
        <w:spacing w:line="276" w:lineRule="auto"/>
        <w:ind w:left="-567" w:firstLine="425"/>
      </w:pPr>
      <w:r>
        <w:t xml:space="preserve">Качество воды, подаваемой на хозяйственно-питьевые нужды, должно соответствовать требованиям ГОСТ 2874-82. </w:t>
      </w:r>
    </w:p>
    <w:p w:rsidR="00282C7E" w:rsidRDefault="00282C7E" w:rsidP="00282C7E">
      <w:pPr>
        <w:spacing w:line="276" w:lineRule="auto"/>
        <w:ind w:left="-567" w:firstLine="425"/>
      </w:pPr>
      <w:r>
        <w:t xml:space="preserve">Для обеспечения качества питьевой воды в муниципальном образовании Ильинское сельское поселение необходим контроль качества питьевых вод и проведение мероприятий по доведению показателей качества воды </w:t>
      </w:r>
      <w:proofErr w:type="gramStart"/>
      <w:r>
        <w:t>до</w:t>
      </w:r>
      <w:proofErr w:type="gramEnd"/>
      <w:r>
        <w:t xml:space="preserve"> нормативных. </w:t>
      </w:r>
    </w:p>
    <w:p w:rsidR="00282C7E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</w:pPr>
      <w:r>
        <w:t xml:space="preserve">Контроль качества питьевых вод осуществляется 1 раз в год по 32 показателям и по 11 показателям – ежеквартально, согласно требованиям </w:t>
      </w:r>
      <w:proofErr w:type="spellStart"/>
      <w:r>
        <w:t>СанПиН</w:t>
      </w:r>
      <w:proofErr w:type="spellEnd"/>
      <w:r>
        <w:t xml:space="preserve"> 2.1.4.1074-01, рабочей программы и графика, утвержденного ТУ ФГУ «Роспотребнадзора» в утвержденных контрольных точках в распределительной сети.</w:t>
      </w:r>
    </w:p>
    <w:p w:rsidR="00282C7E" w:rsidRDefault="00282C7E" w:rsidP="00282C7E">
      <w:pPr>
        <w:spacing w:line="276" w:lineRule="auto"/>
        <w:ind w:left="-567" w:firstLine="425"/>
        <w:rPr>
          <w:i/>
        </w:rPr>
      </w:pPr>
      <w:r>
        <w:rPr>
          <w:i/>
        </w:rPr>
        <w:t>Показатели надежности и бесперебойности водоснабжения</w:t>
      </w:r>
    </w:p>
    <w:p w:rsidR="00282C7E" w:rsidRDefault="00282C7E" w:rsidP="00282C7E">
      <w:pPr>
        <w:spacing w:line="276" w:lineRule="auto"/>
        <w:ind w:left="-567" w:firstLine="425"/>
      </w:pPr>
      <w:r>
        <w:t>Объединенные хозяйственно-питьевые и производственные, а также противопожарные водопроводы населенных пунктов при числе жителей в них от 5до 50тыс</w:t>
      </w:r>
      <w:proofErr w:type="gramStart"/>
      <w:r>
        <w:t>.ч</w:t>
      </w:r>
      <w:proofErr w:type="gramEnd"/>
      <w:r>
        <w:t xml:space="preserve">еловек должны относиться ко </w:t>
      </w:r>
      <w:r>
        <w:rPr>
          <w:lang w:val="en-US"/>
        </w:rPr>
        <w:t>II</w:t>
      </w:r>
      <w:r>
        <w:t xml:space="preserve"> категории.</w:t>
      </w:r>
    </w:p>
    <w:p w:rsidR="00282C7E" w:rsidRDefault="00282C7E" w:rsidP="00282C7E">
      <w:pPr>
        <w:spacing w:line="276" w:lineRule="auto"/>
        <w:ind w:left="-567" w:firstLine="425"/>
        <w:rPr>
          <w:i/>
        </w:rPr>
      </w:pPr>
      <w:r>
        <w:rPr>
          <w:i/>
        </w:rPr>
        <w:t>Показатели качества обслуживания абонентов</w:t>
      </w:r>
    </w:p>
    <w:p w:rsidR="00C72ABF" w:rsidRDefault="00282C7E" w:rsidP="00C72AB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Профилактические работы и устранение аварий на сетях и сооружениях системы водоснабжения осуществляется персоналом </w:t>
      </w:r>
      <w:r w:rsidR="00C72ABF">
        <w:rPr>
          <w:color w:val="000000"/>
          <w:sz w:val="28"/>
          <w:szCs w:val="28"/>
        </w:rPr>
        <w:t>МУП «Управляющая Компания в ЖКХ» МО «Малопургинский район".</w:t>
      </w:r>
    </w:p>
    <w:p w:rsidR="00282C7E" w:rsidRDefault="00282C7E" w:rsidP="00282C7E">
      <w:pPr>
        <w:spacing w:line="276" w:lineRule="auto"/>
        <w:ind w:left="-567" w:firstLine="425"/>
        <w:rPr>
          <w:i/>
        </w:rPr>
      </w:pPr>
      <w:r>
        <w:rPr>
          <w:i/>
        </w:rPr>
        <w:t>Показатели эффективности использования ресурсов, в том числе сокращения потерь воды при транспортировке</w:t>
      </w:r>
    </w:p>
    <w:p w:rsidR="00282C7E" w:rsidRDefault="00282C7E" w:rsidP="00282C7E">
      <w:pPr>
        <w:spacing w:line="276" w:lineRule="auto"/>
        <w:ind w:left="-567" w:firstLine="425"/>
      </w:pPr>
      <w:r>
        <w:t>Показателем эффективности использования водных ресурсов является снижение уровня потерь воды при транспортировке до потребителя  до 6% (9,09% -существующее положение), проведение мероприятий по своевременному устранению утечек воды и реконструкции водопроводных сетей.</w:t>
      </w:r>
    </w:p>
    <w:p w:rsidR="00282C7E" w:rsidRDefault="00282C7E" w:rsidP="00282C7E">
      <w:pPr>
        <w:spacing w:line="276" w:lineRule="auto"/>
        <w:ind w:left="-567" w:firstLine="425"/>
      </w:pPr>
    </w:p>
    <w:p w:rsidR="00282C7E" w:rsidRDefault="00282C7E" w:rsidP="00282C7E">
      <w:pPr>
        <w:spacing w:line="276" w:lineRule="auto"/>
        <w:ind w:left="-567" w:firstLine="425"/>
        <w:rPr>
          <w:i/>
        </w:rPr>
      </w:pPr>
      <w:r>
        <w:rPr>
          <w:i/>
        </w:rPr>
        <w:t>Соотношение цены реализации мероприятий инвестиционной программы и их эффективности – улучшение качества воды</w:t>
      </w:r>
    </w:p>
    <w:p w:rsidR="00282C7E" w:rsidRPr="00BC76F8" w:rsidRDefault="00282C7E" w:rsidP="00282C7E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Реализация мероприятий по совершенствованию системы водоснабжения предполагает:</w:t>
      </w:r>
    </w:p>
    <w:p w:rsidR="00282C7E" w:rsidRPr="00BC76F8" w:rsidRDefault="00282C7E" w:rsidP="00282C7E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 xml:space="preserve">- замену глубинных насосов на </w:t>
      </w:r>
      <w:proofErr w:type="spellStart"/>
      <w:r w:rsidRPr="00BC76F8">
        <w:rPr>
          <w:spacing w:val="3"/>
        </w:rPr>
        <w:t>артскважинах</w:t>
      </w:r>
      <w:proofErr w:type="spellEnd"/>
      <w:r w:rsidRPr="00BC76F8">
        <w:rPr>
          <w:spacing w:val="3"/>
        </w:rPr>
        <w:t>;</w:t>
      </w:r>
    </w:p>
    <w:p w:rsidR="00282C7E" w:rsidRPr="00BC76F8" w:rsidRDefault="00282C7E" w:rsidP="00282C7E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 xml:space="preserve">- установку автоматики на </w:t>
      </w:r>
      <w:proofErr w:type="spellStart"/>
      <w:r w:rsidRPr="00BC76F8">
        <w:rPr>
          <w:spacing w:val="3"/>
        </w:rPr>
        <w:t>артскважинах</w:t>
      </w:r>
      <w:proofErr w:type="spellEnd"/>
      <w:r w:rsidRPr="00BC76F8">
        <w:rPr>
          <w:spacing w:val="3"/>
        </w:rPr>
        <w:t>;</w:t>
      </w:r>
    </w:p>
    <w:p w:rsidR="00282C7E" w:rsidRPr="00BC76F8" w:rsidRDefault="00282C7E" w:rsidP="00282C7E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 xml:space="preserve">- установку приборов учета воды на </w:t>
      </w:r>
      <w:proofErr w:type="spellStart"/>
      <w:r w:rsidRPr="00BC76F8">
        <w:rPr>
          <w:spacing w:val="3"/>
        </w:rPr>
        <w:t>артскважинах</w:t>
      </w:r>
      <w:proofErr w:type="spellEnd"/>
      <w:r w:rsidRPr="00BC76F8">
        <w:rPr>
          <w:spacing w:val="3"/>
        </w:rPr>
        <w:t>;</w:t>
      </w:r>
    </w:p>
    <w:p w:rsidR="00282C7E" w:rsidRPr="00BC76F8" w:rsidRDefault="00282C7E" w:rsidP="00282C7E">
      <w:pPr>
        <w:ind w:left="-567" w:firstLine="425"/>
        <w:jc w:val="both"/>
        <w:rPr>
          <w:spacing w:val="3"/>
        </w:rPr>
      </w:pPr>
      <w:r w:rsidRPr="00BC76F8">
        <w:rPr>
          <w:spacing w:val="3"/>
        </w:rPr>
        <w:t>- строительство водопроводных сетей.</w:t>
      </w:r>
    </w:p>
    <w:p w:rsidR="00282C7E" w:rsidRPr="00BC76F8" w:rsidRDefault="00282C7E" w:rsidP="00282C7E">
      <w:pPr>
        <w:tabs>
          <w:tab w:val="left" w:pos="284"/>
        </w:tabs>
        <w:spacing w:line="276" w:lineRule="auto"/>
        <w:ind w:left="-567" w:right="-142" w:firstLine="425"/>
        <w:jc w:val="both"/>
        <w:rPr>
          <w:spacing w:val="3"/>
        </w:rPr>
      </w:pPr>
      <w:r w:rsidRPr="00BC76F8">
        <w:lastRenderedPageBreak/>
        <w:t xml:space="preserve">Реализация мероприятий позволит улучшить качество подаваемой воды и снизить </w:t>
      </w:r>
      <w:proofErr w:type="spellStart"/>
      <w:r w:rsidRPr="00BC76F8">
        <w:t>энергозатраты</w:t>
      </w:r>
      <w:proofErr w:type="spellEnd"/>
      <w:r w:rsidRPr="00BC76F8">
        <w:t xml:space="preserve"> и затраты на обслуживание.</w:t>
      </w:r>
    </w:p>
    <w:p w:rsidR="00282C7E" w:rsidRDefault="00282C7E" w:rsidP="00282C7E">
      <w:pPr>
        <w:pStyle w:val="2"/>
        <w:rPr>
          <w:szCs w:val="28"/>
        </w:rPr>
      </w:pPr>
      <w:bookmarkStart w:id="438" w:name="_Toc375664975"/>
      <w:bookmarkStart w:id="439" w:name="_Toc375743671"/>
      <w:r>
        <w:t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bookmarkEnd w:id="438"/>
      <w:bookmarkEnd w:id="439"/>
    </w:p>
    <w:p w:rsidR="00282C7E" w:rsidRDefault="00282C7E" w:rsidP="00282C7E">
      <w:pPr>
        <w:spacing w:after="200" w:line="276" w:lineRule="auto"/>
      </w:pPr>
      <w:r>
        <w:t xml:space="preserve">Бесхозяйные объекты централизованных систем водоснабжения на территории муниципального образования Ильинское сельское поселение отсутствуют. </w:t>
      </w:r>
    </w:p>
    <w:p w:rsidR="00282C7E" w:rsidRDefault="00282C7E" w:rsidP="00282C7E">
      <w:pPr>
        <w:jc w:val="both"/>
        <w:rPr>
          <w:szCs w:val="26"/>
        </w:rPr>
      </w:pPr>
      <w:r>
        <w:rPr>
          <w:szCs w:val="26"/>
        </w:rPr>
        <w:br w:type="page"/>
      </w:r>
      <w:bookmarkStart w:id="440" w:name="_Toc360699437"/>
    </w:p>
    <w:p w:rsidR="00282C7E" w:rsidRDefault="00282C7E" w:rsidP="00282C7E">
      <w:pPr>
        <w:pStyle w:val="1"/>
      </w:pPr>
      <w:bookmarkStart w:id="441" w:name="_Toc375664976"/>
      <w:bookmarkStart w:id="442" w:name="_Toc375743672"/>
      <w:bookmarkEnd w:id="440"/>
      <w:r>
        <w:lastRenderedPageBreak/>
        <w:t>СХЕМА ВОДООТВЕДЕНИЯ</w:t>
      </w:r>
      <w:bookmarkEnd w:id="441"/>
      <w:bookmarkEnd w:id="442"/>
    </w:p>
    <w:p w:rsidR="00282C7E" w:rsidRDefault="00282C7E" w:rsidP="00282C7E">
      <w:pPr>
        <w:pStyle w:val="2"/>
      </w:pPr>
      <w:bookmarkStart w:id="443" w:name="_Toc375664977"/>
      <w:bookmarkStart w:id="444" w:name="_Toc360699438"/>
      <w:bookmarkStart w:id="445" w:name="_Toc375743673"/>
      <w:r>
        <w:t>Раздел 1 «Существующее положение в сфере водоотведения муниципального образования»</w:t>
      </w:r>
      <w:bookmarkEnd w:id="443"/>
      <w:bookmarkEnd w:id="444"/>
      <w:bookmarkEnd w:id="445"/>
      <w:r>
        <w:t xml:space="preserve"> </w:t>
      </w:r>
    </w:p>
    <w:p w:rsidR="00282C7E" w:rsidRDefault="00282C7E" w:rsidP="00282C7E">
      <w:pPr>
        <w:tabs>
          <w:tab w:val="left" w:pos="851"/>
        </w:tabs>
        <w:ind w:left="1069"/>
        <w:jc w:val="right"/>
      </w:pPr>
    </w:p>
    <w:p w:rsidR="00282C7E" w:rsidRPr="00E36765" w:rsidRDefault="00282C7E" w:rsidP="00282C7E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>Централизованная система канализации в населенных пунктах МО «Ильинское» отсутствует.</w:t>
      </w:r>
    </w:p>
    <w:p w:rsidR="00282C7E" w:rsidRPr="00E36765" w:rsidRDefault="00282C7E" w:rsidP="00282C7E">
      <w:pPr>
        <w:ind w:firstLine="851"/>
        <w:rPr>
          <w:color w:val="000000"/>
          <w:sz w:val="28"/>
          <w:szCs w:val="28"/>
        </w:rPr>
      </w:pPr>
      <w:r w:rsidRPr="00E36765">
        <w:rPr>
          <w:color w:val="000000"/>
          <w:sz w:val="28"/>
          <w:szCs w:val="28"/>
        </w:rPr>
        <w:t>В населенных пунктах поселения учреждения обустроены дворовыми уборными, частная застройка - выгребными ямами и уборными.</w:t>
      </w:r>
    </w:p>
    <w:p w:rsidR="00282C7E" w:rsidRDefault="00282C7E" w:rsidP="00282C7E">
      <w:pPr>
        <w:ind w:firstLine="709"/>
      </w:pPr>
      <w:r w:rsidRPr="00E36765">
        <w:rPr>
          <w:color w:val="000000"/>
          <w:sz w:val="28"/>
          <w:szCs w:val="28"/>
        </w:rPr>
        <w:t xml:space="preserve">Жидкие стоки из выгребов от канализованных зданий и содержимое из дворовых выгребов вывозятся в места, отведенные </w:t>
      </w:r>
      <w:proofErr w:type="spellStart"/>
      <w:r w:rsidRPr="00E36765">
        <w:rPr>
          <w:color w:val="000000"/>
          <w:sz w:val="28"/>
          <w:szCs w:val="28"/>
        </w:rPr>
        <w:t>Роспотребнадзором</w:t>
      </w:r>
      <w:proofErr w:type="spellEnd"/>
      <w:r w:rsidRPr="00E36765">
        <w:rPr>
          <w:color w:val="000000"/>
          <w:sz w:val="28"/>
          <w:szCs w:val="28"/>
        </w:rPr>
        <w:t xml:space="preserve">. Выгреба очищают по мере его заполнения, но не реже одного раза в </w:t>
      </w:r>
      <w:r>
        <w:rPr>
          <w:color w:val="000000"/>
          <w:sz w:val="28"/>
          <w:szCs w:val="28"/>
        </w:rPr>
        <w:t>полгода.</w:t>
      </w:r>
    </w:p>
    <w:p w:rsidR="00282C7E" w:rsidRDefault="00282C7E" w:rsidP="00282C7E">
      <w:pPr>
        <w:tabs>
          <w:tab w:val="left" w:pos="851"/>
        </w:tabs>
        <w:ind w:left="1069"/>
      </w:pPr>
    </w:p>
    <w:p w:rsidR="00282C7E" w:rsidRDefault="00282C7E" w:rsidP="00282C7E">
      <w:pPr>
        <w:pStyle w:val="1"/>
      </w:pPr>
      <w:bookmarkStart w:id="446" w:name="_Toc375743710"/>
      <w:r>
        <w:t>ГРАФИЧЕСКАЯ ЧАСТЬ</w:t>
      </w:r>
      <w:bookmarkEnd w:id="446"/>
    </w:p>
    <w:p w:rsidR="00282C7E" w:rsidRPr="00554A6E" w:rsidRDefault="00282C7E" w:rsidP="00282C7E"/>
    <w:p w:rsidR="00282C7E" w:rsidRDefault="00282C7E" w:rsidP="00282C7E">
      <w:pPr>
        <w:pStyle w:val="a4"/>
        <w:numPr>
          <w:ilvl w:val="0"/>
          <w:numId w:val="18"/>
        </w:numPr>
      </w:pPr>
      <w:r>
        <w:t>Схема водоснабжения с. Ильинское</w:t>
      </w:r>
    </w:p>
    <w:p w:rsidR="00282C7E" w:rsidRDefault="00282C7E" w:rsidP="00282C7E">
      <w:pPr>
        <w:pStyle w:val="a4"/>
        <w:numPr>
          <w:ilvl w:val="0"/>
          <w:numId w:val="18"/>
        </w:numPr>
      </w:pPr>
      <w:r>
        <w:t xml:space="preserve">Схема водоснабжения д. </w:t>
      </w:r>
      <w:proofErr w:type="spellStart"/>
      <w:r>
        <w:t>Арляново</w:t>
      </w:r>
      <w:proofErr w:type="spellEnd"/>
    </w:p>
    <w:p w:rsidR="00282C7E" w:rsidRDefault="00282C7E" w:rsidP="00282C7E">
      <w:pPr>
        <w:pStyle w:val="a4"/>
        <w:numPr>
          <w:ilvl w:val="0"/>
          <w:numId w:val="18"/>
        </w:numPr>
      </w:pPr>
      <w:r>
        <w:t xml:space="preserve">Схема водоснабжения д. </w:t>
      </w:r>
      <w:proofErr w:type="spellStart"/>
      <w:r>
        <w:t>Абдэс-Урдэс</w:t>
      </w:r>
      <w:proofErr w:type="spellEnd"/>
    </w:p>
    <w:p w:rsidR="00FD6639" w:rsidRDefault="00FD6639"/>
    <w:sectPr w:rsidR="00FD6639" w:rsidSect="00FD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60"/>
      <w:docPartObj>
        <w:docPartGallery w:val="Page Numbers (Bottom of Page)"/>
        <w:docPartUnique/>
      </w:docPartObj>
    </w:sdtPr>
    <w:sdtContent>
      <w:p w:rsidR="00FB7EC7" w:rsidRDefault="00FB7EC7">
        <w:pPr>
          <w:pStyle w:val="a7"/>
          <w:jc w:val="right"/>
        </w:pPr>
        <w:fldSimple w:instr=" PAGE   \* MERGEFORMAT ">
          <w:r w:rsidR="00C46F5B">
            <w:rPr>
              <w:noProof/>
            </w:rPr>
            <w:t>6</w:t>
          </w:r>
        </w:fldSimple>
      </w:p>
    </w:sdtContent>
  </w:sdt>
  <w:p w:rsidR="00FB7EC7" w:rsidRDefault="00FB7E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651"/>
      <w:docPartObj>
        <w:docPartGallery w:val="Page Numbers (Bottom of Page)"/>
        <w:docPartUnique/>
      </w:docPartObj>
    </w:sdtPr>
    <w:sdtContent>
      <w:p w:rsidR="00FB7EC7" w:rsidRDefault="00FB7EC7">
        <w:pPr>
          <w:pStyle w:val="a7"/>
          <w:jc w:val="right"/>
        </w:pPr>
        <w:fldSimple w:instr=" PAGE   \* MERGEFORMAT ">
          <w:r w:rsidR="006F6879">
            <w:rPr>
              <w:noProof/>
            </w:rPr>
            <w:t>16</w:t>
          </w:r>
        </w:fldSimple>
      </w:p>
    </w:sdtContent>
  </w:sdt>
  <w:p w:rsidR="00FB7EC7" w:rsidRDefault="00FB7EC7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425"/>
        </w:tabs>
        <w:ind w:left="425" w:firstLine="0"/>
      </w:pPr>
      <w:rPr>
        <w:rFonts w:cs="Times New Roman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89"/>
      </w:pPr>
      <w:rPr>
        <w:rFonts w:cs="Times New Roman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09"/>
      </w:pPr>
      <w:rPr>
        <w:rFonts w:cs="Times New Roman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29"/>
      </w:pPr>
      <w:rPr>
        <w:rFonts w:cs="Times New Roman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49"/>
      </w:pPr>
      <w:rPr>
        <w:rFonts w:cs="Times New Roman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69"/>
      </w:pPr>
      <w:rPr>
        <w:rFonts w:cs="Times New Roman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389"/>
      </w:pPr>
      <w:rPr>
        <w:rFonts w:cs="Times New Roman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09"/>
      </w:pPr>
      <w:rPr>
        <w:rFonts w:cs="Times New Roman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29"/>
      </w:pPr>
      <w:rPr>
        <w:rFonts w:cs="Times New Roman"/>
        <w:color w:val="000000"/>
        <w:position w:val="0"/>
        <w:sz w:val="24"/>
      </w:rPr>
    </w:lvl>
  </w:abstractNum>
  <w:abstractNum w:abstractNumId="1">
    <w:nsid w:val="0000000E"/>
    <w:multiLevelType w:val="multilevel"/>
    <w:tmpl w:val="1542DD5A"/>
    <w:name w:val="WW8Num18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30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pStyle w:val="S4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  <w:u w:val="single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5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2C7E"/>
    <w:rsid w:val="00282C7E"/>
    <w:rsid w:val="006F6879"/>
    <w:rsid w:val="00A824B7"/>
    <w:rsid w:val="00B011B7"/>
    <w:rsid w:val="00C46F5B"/>
    <w:rsid w:val="00C72ABF"/>
    <w:rsid w:val="00F26AD7"/>
    <w:rsid w:val="00FB7EC7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2C7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82C7E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82C7E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282C7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82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2C7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82C7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82C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82C7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customStyle="1" w:styleId="11">
    <w:name w:val="Обычный1"/>
    <w:uiPriority w:val="99"/>
    <w:rsid w:val="00282C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82C7E"/>
    <w:pPr>
      <w:ind w:left="720"/>
      <w:contextualSpacing/>
    </w:pPr>
  </w:style>
  <w:style w:type="paragraph" w:styleId="a5">
    <w:name w:val="header"/>
    <w:basedOn w:val="a0"/>
    <w:link w:val="a6"/>
    <w:semiHidden/>
    <w:unhideWhenUsed/>
    <w:rsid w:val="00282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282C7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82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82C7E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2"/>
    <w:rsid w:val="0028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82C7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282C7E"/>
    <w:rPr>
      <w:sz w:val="24"/>
    </w:rPr>
  </w:style>
  <w:style w:type="paragraph" w:styleId="21">
    <w:name w:val="toc 2"/>
    <w:basedOn w:val="a0"/>
    <w:next w:val="a0"/>
    <w:autoRedefine/>
    <w:uiPriority w:val="39"/>
    <w:unhideWhenUsed/>
    <w:rsid w:val="00282C7E"/>
    <w:pPr>
      <w:tabs>
        <w:tab w:val="right" w:leader="dot" w:pos="10348"/>
      </w:tabs>
      <w:ind w:left="240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282C7E"/>
    <w:pPr>
      <w:ind w:left="480"/>
    </w:pPr>
    <w:rPr>
      <w:sz w:val="24"/>
    </w:rPr>
  </w:style>
  <w:style w:type="paragraph" w:styleId="ab">
    <w:name w:val="endnote text"/>
    <w:basedOn w:val="a0"/>
    <w:link w:val="13"/>
    <w:uiPriority w:val="99"/>
    <w:semiHidden/>
    <w:unhideWhenUsed/>
    <w:rsid w:val="00282C7E"/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1"/>
    <w:link w:val="ab"/>
    <w:uiPriority w:val="99"/>
    <w:semiHidden/>
    <w:locked/>
    <w:rsid w:val="00282C7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28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282C7E"/>
    <w:pPr>
      <w:jc w:val="center"/>
    </w:pPr>
    <w:rPr>
      <w:sz w:val="24"/>
    </w:rPr>
  </w:style>
  <w:style w:type="character" w:customStyle="1" w:styleId="ae">
    <w:name w:val="Основной текст Знак"/>
    <w:basedOn w:val="a1"/>
    <w:link w:val="ad"/>
    <w:semiHidden/>
    <w:rsid w:val="0028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f0"/>
    <w:semiHidden/>
    <w:rsid w:val="00282C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Body Text Indent"/>
    <w:basedOn w:val="a0"/>
    <w:link w:val="af"/>
    <w:semiHidden/>
    <w:unhideWhenUsed/>
    <w:rsid w:val="00282C7E"/>
    <w:pPr>
      <w:ind w:left="360"/>
    </w:pPr>
    <w:rPr>
      <w:sz w:val="32"/>
    </w:rPr>
  </w:style>
  <w:style w:type="character" w:customStyle="1" w:styleId="22">
    <w:name w:val="Основной текст 2 Знак"/>
    <w:basedOn w:val="a1"/>
    <w:link w:val="23"/>
    <w:semiHidden/>
    <w:rsid w:val="0028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2"/>
    <w:semiHidden/>
    <w:unhideWhenUsed/>
    <w:rsid w:val="00282C7E"/>
    <w:pPr>
      <w:spacing w:after="120" w:line="480" w:lineRule="auto"/>
    </w:pPr>
    <w:rPr>
      <w:sz w:val="24"/>
    </w:rPr>
  </w:style>
  <w:style w:type="character" w:customStyle="1" w:styleId="32">
    <w:name w:val="Основной текст 3 Знак"/>
    <w:basedOn w:val="a1"/>
    <w:link w:val="33"/>
    <w:semiHidden/>
    <w:rsid w:val="0028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282C7E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5"/>
    <w:uiPriority w:val="99"/>
    <w:semiHidden/>
    <w:locked/>
    <w:rsid w:val="00282C7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1 Знак1,Основной текст с отступом 2 Знак Знак,Знак1 Знак Знак,Знак1 Знак,Знак1,Знак1 Знак Знак1"/>
    <w:basedOn w:val="a0"/>
    <w:link w:val="24"/>
    <w:uiPriority w:val="99"/>
    <w:semiHidden/>
    <w:unhideWhenUsed/>
    <w:rsid w:val="00282C7E"/>
    <w:pPr>
      <w:spacing w:after="120" w:line="480" w:lineRule="auto"/>
      <w:ind w:left="283"/>
    </w:pPr>
    <w:rPr>
      <w:sz w:val="24"/>
      <w:lang w:eastAsia="en-US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basedOn w:val="a1"/>
    <w:link w:val="25"/>
    <w:uiPriority w:val="99"/>
    <w:semiHidden/>
    <w:rsid w:val="00282C7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28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4"/>
    <w:semiHidden/>
    <w:unhideWhenUsed/>
    <w:rsid w:val="00282C7E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0"/>
    <w:link w:val="af2"/>
    <w:semiHidden/>
    <w:unhideWhenUsed/>
    <w:rsid w:val="00282C7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82C7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TOC Heading"/>
    <w:basedOn w:val="1"/>
    <w:next w:val="a0"/>
    <w:uiPriority w:val="39"/>
    <w:semiHidden/>
    <w:unhideWhenUsed/>
    <w:qFormat/>
    <w:rsid w:val="00282C7E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rsid w:val="00282C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1"/>
    <w:link w:val="36"/>
    <w:uiPriority w:val="99"/>
    <w:locked/>
    <w:rsid w:val="00282C7E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4"/>
    <w:uiPriority w:val="99"/>
    <w:rsid w:val="00282C7E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82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заголовок 13"/>
    <w:basedOn w:val="a0"/>
    <w:next w:val="a0"/>
    <w:rsid w:val="00282C7E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0"/>
    <w:rsid w:val="00282C7E"/>
    <w:pPr>
      <w:suppressAutoHyphens/>
      <w:jc w:val="right"/>
    </w:pPr>
    <w:rPr>
      <w:rFonts w:ascii="Times New Roman CYR" w:hAnsi="Times New Roman CYR"/>
      <w:sz w:val="24"/>
      <w:szCs w:val="20"/>
      <w:lang w:eastAsia="ar-SA"/>
    </w:rPr>
  </w:style>
  <w:style w:type="paragraph" w:styleId="41">
    <w:name w:val="toc 4"/>
    <w:basedOn w:val="a0"/>
    <w:next w:val="a0"/>
    <w:autoRedefine/>
    <w:uiPriority w:val="39"/>
    <w:unhideWhenUsed/>
    <w:rsid w:val="00282C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282C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282C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282C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282C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282C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Normal (Web)"/>
    <w:basedOn w:val="a0"/>
    <w:rsid w:val="00282C7E"/>
    <w:pPr>
      <w:spacing w:before="100" w:beforeAutospacing="1" w:after="100" w:afterAutospacing="1"/>
      <w:jc w:val="both"/>
    </w:pPr>
    <w:rPr>
      <w:sz w:val="24"/>
    </w:rPr>
  </w:style>
  <w:style w:type="character" w:customStyle="1" w:styleId="apple-converted-space">
    <w:name w:val="apple-converted-space"/>
    <w:basedOn w:val="a1"/>
    <w:rsid w:val="00282C7E"/>
  </w:style>
  <w:style w:type="paragraph" w:customStyle="1" w:styleId="S1">
    <w:name w:val="S_Заголовок 1"/>
    <w:basedOn w:val="a0"/>
    <w:rsid w:val="00282C7E"/>
    <w:pPr>
      <w:keepNext/>
      <w:pageBreakBefore/>
      <w:numPr>
        <w:numId w:val="20"/>
      </w:numPr>
      <w:suppressAutoHyphens/>
      <w:spacing w:before="120" w:after="120"/>
      <w:jc w:val="center"/>
    </w:pPr>
    <w:rPr>
      <w:b/>
      <w:caps/>
      <w:sz w:val="24"/>
      <w:lang w:eastAsia="ar-SA"/>
    </w:rPr>
  </w:style>
  <w:style w:type="paragraph" w:customStyle="1" w:styleId="S2">
    <w:name w:val="S_Заголовок 2"/>
    <w:basedOn w:val="2"/>
    <w:rsid w:val="00282C7E"/>
    <w:pPr>
      <w:keepLines w:val="0"/>
      <w:numPr>
        <w:ilvl w:val="1"/>
        <w:numId w:val="20"/>
      </w:numPr>
      <w:tabs>
        <w:tab w:val="left" w:pos="1276"/>
      </w:tabs>
      <w:spacing w:before="120"/>
      <w:ind w:left="0" w:firstLine="709"/>
      <w:jc w:val="both"/>
    </w:pPr>
    <w:rPr>
      <w:rFonts w:eastAsia="Times New Roman" w:cs="Times New Roman"/>
      <w:bCs w:val="0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282C7E"/>
    <w:pPr>
      <w:numPr>
        <w:ilvl w:val="2"/>
        <w:numId w:val="20"/>
      </w:numPr>
      <w:suppressAutoHyphens/>
      <w:spacing w:before="120" w:after="120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character" w:customStyle="1" w:styleId="S30">
    <w:name w:val="S_Заголовок 3 Знак"/>
    <w:basedOn w:val="a1"/>
    <w:link w:val="S3"/>
    <w:rsid w:val="00282C7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S4">
    <w:name w:val="S_Заголовок 4"/>
    <w:basedOn w:val="4"/>
    <w:rsid w:val="00282C7E"/>
    <w:pPr>
      <w:keepLines w:val="0"/>
      <w:numPr>
        <w:ilvl w:val="3"/>
        <w:numId w:val="20"/>
      </w:numPr>
      <w:tabs>
        <w:tab w:val="clear" w:pos="1800"/>
      </w:tabs>
      <w:spacing w:before="120" w:after="120"/>
      <w:ind w:left="0" w:firstLine="709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lang w:eastAsia="ar-SA"/>
    </w:rPr>
  </w:style>
  <w:style w:type="paragraph" w:customStyle="1" w:styleId="a">
    <w:name w:val="Прижатый влево"/>
    <w:basedOn w:val="a0"/>
    <w:next w:val="a0"/>
    <w:uiPriority w:val="99"/>
    <w:rsid w:val="00282C7E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6">
    <w:name w:val="Нормальный (таблица)"/>
    <w:basedOn w:val="a0"/>
    <w:next w:val="a0"/>
    <w:uiPriority w:val="99"/>
    <w:rsid w:val="00282C7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9E44-199B-4720-8E58-460F16C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2020-09-22T07:29:00Z</dcterms:created>
  <dcterms:modified xsi:type="dcterms:W3CDTF">2020-09-22T09:54:00Z</dcterms:modified>
</cp:coreProperties>
</file>