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 w:rsidP="00B72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B7242F">
        <w:rPr>
          <w:rFonts w:ascii="Times New Roman" w:hAnsi="Times New Roman" w:cs="Times New Roman"/>
          <w:b/>
          <w:sz w:val="24"/>
          <w:szCs w:val="24"/>
        </w:rPr>
        <w:t>о признании претендентов участниками</w:t>
      </w:r>
      <w:r w:rsidR="00740B9B">
        <w:rPr>
          <w:rFonts w:ascii="Times New Roman" w:hAnsi="Times New Roman" w:cs="Times New Roman"/>
          <w:b/>
          <w:sz w:val="24"/>
          <w:szCs w:val="24"/>
        </w:rPr>
        <w:t xml:space="preserve"> продажи</w:t>
      </w:r>
    </w:p>
    <w:p w:rsidR="00B7242F" w:rsidRDefault="00740B9B" w:rsidP="00B7242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347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 w:rsidR="00B7242F">
        <w:rPr>
          <w:rFonts w:ascii="Times New Roman" w:hAnsi="Times New Roman" w:cs="Times New Roman"/>
          <w:b/>
          <w:sz w:val="24"/>
          <w:szCs w:val="24"/>
        </w:rPr>
        <w:t>продажи посредством публичного предложения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                                </w:t>
      </w:r>
      <w:r w:rsidR="00B7242F">
        <w:rPr>
          <w:rFonts w:ascii="Times New Roman" w:hAnsi="Times New Roman" w:cs="Times New Roman"/>
          <w:sz w:val="24"/>
          <w:szCs w:val="24"/>
        </w:rPr>
        <w:t xml:space="preserve">   30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 w:rsidR="00B7242F">
        <w:rPr>
          <w:rFonts w:ascii="Times New Roman" w:hAnsi="Times New Roman" w:cs="Times New Roman"/>
          <w:sz w:val="24"/>
          <w:szCs w:val="24"/>
        </w:rPr>
        <w:t>июля</w:t>
      </w:r>
      <w:r w:rsidR="003D6529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1</w:t>
      </w:r>
      <w:r w:rsidR="00D254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 00 мин                                                                                                                                             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нежилое здание (котельная) с оборудованием,  расположенное по адресу: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Абдэ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Урдэс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Октябрьская, д. 10.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</w:t>
      </w:r>
      <w:r w:rsidR="00B7242F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ЗАО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B7242F" w:rsidP="00B72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1C86" w:rsidRDefault="0010156F" w:rsidP="00B724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</w:t>
      </w:r>
      <w:r w:rsidR="00B7242F">
        <w:rPr>
          <w:rFonts w:ascii="Times New Roman" w:hAnsi="Times New Roman"/>
          <w:sz w:val="24"/>
          <w:szCs w:val="24"/>
        </w:rPr>
        <w:t>продаже 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B7242F">
        <w:rPr>
          <w:rFonts w:ascii="Times New Roman" w:hAnsi="Times New Roman"/>
          <w:sz w:val="24"/>
          <w:szCs w:val="24"/>
        </w:rPr>
        <w:t>нет заявок</w:t>
      </w:r>
      <w:r w:rsidR="00121C86">
        <w:rPr>
          <w:rFonts w:ascii="Times New Roman" w:hAnsi="Times New Roman"/>
          <w:sz w:val="24"/>
          <w:szCs w:val="24"/>
        </w:rPr>
        <w:t>.</w:t>
      </w:r>
    </w:p>
    <w:p w:rsidR="00B7242F" w:rsidRDefault="00B7242F" w:rsidP="00B724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Сведения об отозванных заявках: нет </w:t>
      </w:r>
      <w:r w:rsidR="00B87D6E">
        <w:rPr>
          <w:rFonts w:ascii="Times New Roman" w:hAnsi="Times New Roman"/>
          <w:sz w:val="24"/>
          <w:szCs w:val="24"/>
        </w:rPr>
        <w:t xml:space="preserve">отозванных </w:t>
      </w:r>
      <w:r>
        <w:rPr>
          <w:rFonts w:ascii="Times New Roman" w:hAnsi="Times New Roman"/>
          <w:sz w:val="24"/>
          <w:szCs w:val="24"/>
        </w:rPr>
        <w:t>заявок.</w:t>
      </w:r>
    </w:p>
    <w:p w:rsidR="00B7242F" w:rsidRDefault="00B7242F" w:rsidP="00B724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Претенденты, признанные участниками продажи: нет.</w:t>
      </w:r>
    </w:p>
    <w:p w:rsidR="00B7242F" w:rsidRDefault="00334796" w:rsidP="00B724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Претенденты, которым было отказано в допуске к участию в продаже: нет.</w:t>
      </w:r>
    </w:p>
    <w:p w:rsidR="00334796" w:rsidRDefault="0033479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B87D6E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Продажа посредством публичного предложения</w:t>
      </w:r>
      <w:r w:rsidR="0010156F">
        <w:rPr>
          <w:rFonts w:ascii="Times New Roman" w:hAnsi="Times New Roman" w:cs="Times New Roman"/>
          <w:spacing w:val="-6"/>
          <w:sz w:val="24"/>
          <w:szCs w:val="24"/>
        </w:rPr>
        <w:t xml:space="preserve"> призна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 </w:t>
      </w:r>
      <w:r w:rsidR="0010156F">
        <w:rPr>
          <w:rFonts w:ascii="Times New Roman" w:hAnsi="Times New Roman" w:cs="Times New Roman"/>
          <w:spacing w:val="-6"/>
          <w:sz w:val="24"/>
          <w:szCs w:val="24"/>
        </w:rPr>
        <w:t>несостоявш</w:t>
      </w:r>
      <w:r>
        <w:rPr>
          <w:rFonts w:ascii="Times New Roman" w:hAnsi="Times New Roman" w:cs="Times New Roman"/>
          <w:spacing w:val="-6"/>
          <w:sz w:val="24"/>
          <w:szCs w:val="24"/>
        </w:rPr>
        <w:t>ейся</w:t>
      </w:r>
      <w:r w:rsidR="0010156F">
        <w:rPr>
          <w:rFonts w:ascii="Times New Roman" w:hAnsi="Times New Roman" w:cs="Times New Roman"/>
          <w:spacing w:val="-6"/>
          <w:sz w:val="24"/>
          <w:szCs w:val="24"/>
        </w:rPr>
        <w:t xml:space="preserve">, так как 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на участие в продаже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21C86" w:rsidRDefault="00121C86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77B49" w:rsidRDefault="00677B49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9B1" w:rsidRDefault="0010156F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</w:p>
    <w:p w:rsidR="008549B1" w:rsidRDefault="00B87D6E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Лысов И.С.</w:t>
      </w:r>
      <w:r w:rsidR="0010156F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</w:p>
    <w:p w:rsidR="008549B1" w:rsidRDefault="00B87D6E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</w:t>
      </w:r>
      <w:r w:rsidR="0010156F">
        <w:rPr>
          <w:rFonts w:ascii="Times New Roman" w:eastAsia="Calibri" w:hAnsi="Times New Roman" w:cs="Times New Roman"/>
          <w:sz w:val="24"/>
          <w:szCs w:val="24"/>
        </w:rPr>
        <w:t>комиссии:</w:t>
      </w:r>
    </w:p>
    <w:p w:rsidR="008549B1" w:rsidRDefault="00B87D6E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Ф.Ф</w:t>
      </w:r>
      <w:r w:rsidR="0010156F">
        <w:rPr>
          <w:rFonts w:ascii="Times New Roman" w:eastAsia="Calibri" w:hAnsi="Times New Roman" w:cs="Times New Roman"/>
          <w:sz w:val="24"/>
          <w:szCs w:val="24"/>
        </w:rPr>
        <w:t>. _____________</w:t>
      </w:r>
    </w:p>
    <w:p w:rsidR="008549B1" w:rsidRDefault="0010156F">
      <w:pPr>
        <w:spacing w:after="11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</w:t>
      </w:r>
    </w:p>
    <w:p w:rsidR="00002C95" w:rsidRDefault="00B87D6E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Рязанцев Ю.П.</w:t>
      </w:r>
      <w:r w:rsidR="0010156F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8549B1" w:rsidRDefault="00002C95">
      <w:pPr>
        <w:spacing w:after="11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Вершинин И.Б. ___________</w:t>
      </w:r>
      <w:r w:rsidR="00101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549B1" w:rsidRDefault="0010156F">
      <w:p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С.С. __________</w:t>
      </w:r>
    </w:p>
    <w:p w:rsidR="00B87D6E" w:rsidRDefault="00B87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bookmarkStart w:id="0" w:name="_GoBack"/>
      <w:bookmarkEnd w:id="0"/>
    </w:p>
    <w:p w:rsidR="008549B1" w:rsidRDefault="00677B4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</w:t>
      </w:r>
      <w:r w:rsidR="0010156F">
        <w:rPr>
          <w:rFonts w:ascii="Times New Roman" w:hAnsi="Times New Roman" w:cs="Times New Roman"/>
          <w:sz w:val="24"/>
          <w:szCs w:val="24"/>
        </w:rPr>
        <w:t>утягина Е.В.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D6E" w:rsidRPr="00B87D6E" w:rsidRDefault="00B87D6E" w:rsidP="00B8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6E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B87D6E" w:rsidRPr="00B87D6E" w:rsidRDefault="00B87D6E" w:rsidP="00B8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02C95" w:rsidRDefault="00B87D6E" w:rsidP="00B8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87D6E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B87D6E">
        <w:rPr>
          <w:rFonts w:ascii="Times New Roman" w:hAnsi="Times New Roman" w:cs="Times New Roman"/>
          <w:sz w:val="24"/>
          <w:szCs w:val="24"/>
        </w:rPr>
        <w:t xml:space="preserve"> район»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87D6E">
        <w:rPr>
          <w:rFonts w:ascii="Times New Roman" w:hAnsi="Times New Roman" w:cs="Times New Roman"/>
          <w:sz w:val="24"/>
          <w:szCs w:val="24"/>
        </w:rPr>
        <w:t xml:space="preserve">                                     В.А. Соколов</w:t>
      </w: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10156F"/>
    <w:rsid w:val="00121C86"/>
    <w:rsid w:val="00182C3D"/>
    <w:rsid w:val="00334796"/>
    <w:rsid w:val="003D6529"/>
    <w:rsid w:val="00677B49"/>
    <w:rsid w:val="0070420D"/>
    <w:rsid w:val="00740B9B"/>
    <w:rsid w:val="008549B1"/>
    <w:rsid w:val="00B7242F"/>
    <w:rsid w:val="00B87D6E"/>
    <w:rsid w:val="00D2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18</cp:revision>
  <cp:lastPrinted>2020-04-24T10:34:00Z</cp:lastPrinted>
  <dcterms:created xsi:type="dcterms:W3CDTF">2017-03-01T06:55:00Z</dcterms:created>
  <dcterms:modified xsi:type="dcterms:W3CDTF">2020-07-30T10:37:00Z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