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B" w:rsidRPr="008C2EC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934">
        <w:rPr>
          <w:rFonts w:ascii="Times New Roman" w:hAnsi="Times New Roman"/>
          <w:b/>
          <w:sz w:val="24"/>
          <w:szCs w:val="24"/>
        </w:rPr>
        <w:t xml:space="preserve">Перечень платных услуг, оказываемых </w:t>
      </w:r>
    </w:p>
    <w:p w:rsidR="00E0476B" w:rsidRPr="00DC5934" w:rsidRDefault="00E0476B" w:rsidP="00E0476B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934">
        <w:rPr>
          <w:rFonts w:ascii="Times New Roman" w:hAnsi="Times New Roman"/>
          <w:b/>
          <w:sz w:val="24"/>
          <w:szCs w:val="24"/>
        </w:rPr>
        <w:t>Муниципальным автономным учреждением «</w:t>
      </w:r>
      <w:r>
        <w:rPr>
          <w:rFonts w:ascii="Times New Roman" w:hAnsi="Times New Roman"/>
          <w:b/>
          <w:sz w:val="24"/>
          <w:szCs w:val="24"/>
        </w:rPr>
        <w:t xml:space="preserve">Юридическая служба </w:t>
      </w:r>
      <w:r w:rsidRPr="00DC5934">
        <w:rPr>
          <w:rFonts w:ascii="Times New Roman" w:hAnsi="Times New Roman"/>
          <w:b/>
          <w:sz w:val="24"/>
          <w:szCs w:val="24"/>
        </w:rPr>
        <w:t>муниципального образования «Малопургинский район»</w:t>
      </w:r>
    </w:p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934">
        <w:rPr>
          <w:rFonts w:ascii="Times New Roman" w:hAnsi="Times New Roman"/>
          <w:sz w:val="24"/>
          <w:szCs w:val="24"/>
        </w:rPr>
        <w:t xml:space="preserve">1. </w:t>
      </w:r>
      <w:r w:rsidRPr="00DC5934">
        <w:rPr>
          <w:rFonts w:ascii="Times New Roman" w:hAnsi="Times New Roman"/>
          <w:b/>
          <w:sz w:val="24"/>
          <w:szCs w:val="24"/>
        </w:rPr>
        <w:t>Консультации и составление правовых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21"/>
        <w:gridCol w:w="3285"/>
      </w:tblGrid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запросов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правового документа (за исключением документов, предусмотренных п.п. 2-6)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оектов договоров, контрактов, и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64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21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исследование правового документа с дачей заключения (не является экспертизой)</w:t>
            </w:r>
          </w:p>
        </w:tc>
        <w:tc>
          <w:tcPr>
            <w:tcW w:w="32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</w:tbl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934">
        <w:rPr>
          <w:rFonts w:ascii="Times New Roman" w:hAnsi="Times New Roman"/>
          <w:sz w:val="24"/>
          <w:szCs w:val="24"/>
        </w:rPr>
        <w:t xml:space="preserve">2. </w:t>
      </w:r>
      <w:r w:rsidRPr="00DC5934">
        <w:rPr>
          <w:rFonts w:ascii="Times New Roman" w:hAnsi="Times New Roman"/>
          <w:b/>
          <w:sz w:val="24"/>
          <w:szCs w:val="24"/>
        </w:rPr>
        <w:t>Оказание юридической помощи по уголовным 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5528"/>
        <w:gridCol w:w="3073"/>
      </w:tblGrid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составления заявления о возбуждении уголовного дела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подача заявления о возбуждении уголовного дела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доверителя на стадии принятия решения о возбуждении уголовного дела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юриста в следственных действиях в ходе дознания, предварительного следствия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жалобы на действия следователя, дознавателя, прокурора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в судебном заседании по рассмотрению жалобы на действия следователя, дознавателя, прокурора в судах первой, кассационной, надзорной инстанций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rPr>
          <w:trHeight w:val="15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сбор юристом доказательств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 за одно доказательство</w:t>
            </w:r>
          </w:p>
        </w:tc>
      </w:tr>
      <w:tr w:rsidR="00E0476B" w:rsidRPr="00DC5934" w:rsidTr="00F64A35">
        <w:trPr>
          <w:trHeight w:val="847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ознакомление с материалами дела, в случае, если юрист не принимал участия на предварительном следствии или при рассмотрении дела в суде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</w:tr>
      <w:tr w:rsidR="00E0476B" w:rsidRPr="00DC5934" w:rsidTr="00F64A35">
        <w:trPr>
          <w:trHeight w:val="34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ходатайств, заявлений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0476B" w:rsidRPr="00DC5934" w:rsidTr="00F64A35">
        <w:trPr>
          <w:trHeight w:val="67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в судебных заседаниях суда первой инстанции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rPr>
          <w:trHeight w:val="363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ознакомление с протоколом судебного заседания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0476B" w:rsidRPr="00DC5934" w:rsidTr="00F64A35">
        <w:trPr>
          <w:trHeight w:val="66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замечаний на протокол судебного заседания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0476B" w:rsidRPr="00DC5934" w:rsidTr="00F64A35">
        <w:trPr>
          <w:trHeight w:val="67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апелляционной/кассационной жалобы на решение суда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/10000</w:t>
            </w:r>
          </w:p>
        </w:tc>
      </w:tr>
      <w:tr w:rsidR="00E0476B" w:rsidRPr="00DC5934" w:rsidTr="00F64A35">
        <w:trPr>
          <w:trHeight w:val="66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в суде апелляционной/кассационной инстанций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</w:t>
            </w:r>
          </w:p>
        </w:tc>
      </w:tr>
      <w:tr w:rsidR="00E0476B" w:rsidRPr="00DC5934" w:rsidTr="00F64A35">
        <w:trPr>
          <w:trHeight w:val="67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участвовал при рассмотрении дела в суде первой инстанции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3000 (за день участия)</w:t>
            </w:r>
          </w:p>
        </w:tc>
      </w:tr>
      <w:tr w:rsidR="00E0476B" w:rsidRPr="00DC5934" w:rsidTr="00F64A35">
        <w:trPr>
          <w:trHeight w:val="67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не участвовал при рассмотрении дела в суде первой инстанции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6000 (за день участия)</w:t>
            </w:r>
          </w:p>
        </w:tc>
      </w:tr>
      <w:tr w:rsidR="00E0476B" w:rsidRPr="00DC5934" w:rsidTr="00F64A35">
        <w:trPr>
          <w:trHeight w:val="330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надзорной жалобы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rPr>
          <w:trHeight w:val="346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в суде надзорной инстанции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6000 (за день участия)</w:t>
            </w:r>
          </w:p>
        </w:tc>
      </w:tr>
      <w:tr w:rsidR="00E0476B" w:rsidRPr="00DC5934" w:rsidTr="00F64A35">
        <w:trPr>
          <w:trHeight w:val="855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компенсация за потраченное время, в случае, если судебное заседание либо следственное действие не состоялось по независящим от юриста причинам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0476B" w:rsidRPr="00DC5934" w:rsidTr="00F64A35">
        <w:trPr>
          <w:trHeight w:val="1122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посещение подзащитного, находящегося под стражей, </w:t>
            </w:r>
            <w:proofErr w:type="gramStart"/>
            <w:r w:rsidRPr="00DC5934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DC5934">
              <w:rPr>
                <w:rFonts w:ascii="Times New Roman" w:hAnsi="Times New Roman"/>
                <w:sz w:val="24"/>
                <w:szCs w:val="24"/>
              </w:rPr>
              <w:t xml:space="preserve"> исполнения наказаний по инициативе подзащитного или его представителей без проведения следственных действий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2500 (одно посещение)</w:t>
            </w:r>
          </w:p>
        </w:tc>
      </w:tr>
      <w:tr w:rsidR="00E0476B" w:rsidRPr="00DC5934" w:rsidTr="00F64A35">
        <w:trPr>
          <w:trHeight w:val="557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интересов доверителя при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исполнении уголовного наказания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2500 (за день участия)</w:t>
            </w:r>
          </w:p>
        </w:tc>
      </w:tr>
      <w:tr w:rsidR="00E0476B" w:rsidRPr="00DC5934" w:rsidTr="00F64A35">
        <w:trPr>
          <w:trHeight w:val="281"/>
        </w:trPr>
        <w:tc>
          <w:tcPr>
            <w:tcW w:w="97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0476B" w:rsidRPr="00DC5934" w:rsidRDefault="00E0476B" w:rsidP="00F6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консультация по уголовному делу</w:t>
            </w:r>
          </w:p>
        </w:tc>
        <w:tc>
          <w:tcPr>
            <w:tcW w:w="307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934">
        <w:rPr>
          <w:rFonts w:ascii="Times New Roman" w:hAnsi="Times New Roman"/>
          <w:sz w:val="24"/>
          <w:szCs w:val="24"/>
        </w:rPr>
        <w:t xml:space="preserve">3. </w:t>
      </w:r>
      <w:r w:rsidRPr="00DC5934">
        <w:rPr>
          <w:rFonts w:ascii="Times New Roman" w:hAnsi="Times New Roman"/>
          <w:b/>
          <w:sz w:val="24"/>
          <w:szCs w:val="24"/>
        </w:rPr>
        <w:t>Оказание юридической помощи по гражданским делам.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5044"/>
        <w:gridCol w:w="1894"/>
        <w:gridCol w:w="2040"/>
      </w:tblGrid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3934" w:type="dxa"/>
            <w:gridSpan w:val="2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граждан в судах общей юрисдикции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в арбитражных судах и юридических лиц (индивидуальных предпринимателей) в судах общей юрисдикции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1000 (за день участия)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претензии, если досудебное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искового заявления (заявления, жалобы) и отзыва (возражений) на исковое заявление (заявление, жалобу)</w:t>
            </w:r>
            <w:proofErr w:type="gramEnd"/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подача искового заявления (заявления, жалобы)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сбор юристом доказательств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одно доказательство)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одно доказательство)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участие в судебных заседаниях в суде первой инстанции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районном суде/судебном участке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участия),</w:t>
            </w: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менее 15000/8000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участия),</w:t>
            </w: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hAnsi="Times New Roman"/>
                <w:sz w:val="24"/>
                <w:szCs w:val="24"/>
              </w:rPr>
              <w:t>20000/10000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ходатайств, заявлений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ознакомление с материалами дела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каждый том дела)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каждый том дела)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ознакомление с протоколом судебных заседаний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каждый протокол)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каждый протокол)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замечаний на протокол судебного заседания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частной жалобы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апелляционной/кассационной жалобы на решение суда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3.12.1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представлял интересы доверителя в суде первой инстанции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lastRenderedPageBreak/>
              <w:t>3.12.2.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не участвовал при рассмотрении дела в суде первой инстанции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суде апелляционной/кассационной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инстанций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3.13.1.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представлял интересы доверителя в суде первой инстанции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2 000 (за день участия)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4 000 (за день участия)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3.13.2.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не участвовал при рассмотрении дела в суде первой инстанции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3 000 (за день участия)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6 000 (за день участия)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надзорной жалобы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надзорной инстанции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2000 (за день участия)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4000 (за день участия)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компенсация за потраченное время, в случае, если судебное заседание не состоялось по независящим от юриста причинам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76B" w:rsidRPr="00DC5934" w:rsidTr="00F64A35">
        <w:tc>
          <w:tcPr>
            <w:tcW w:w="87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04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исполнительном производстве</w:t>
            </w:r>
          </w:p>
        </w:tc>
        <w:tc>
          <w:tcPr>
            <w:tcW w:w="1894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 (за день участия)</w:t>
            </w:r>
          </w:p>
        </w:tc>
        <w:tc>
          <w:tcPr>
            <w:tcW w:w="2040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1 000 (за день участия)</w:t>
            </w:r>
          </w:p>
        </w:tc>
      </w:tr>
    </w:tbl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934">
        <w:rPr>
          <w:rFonts w:ascii="Times New Roman" w:hAnsi="Times New Roman"/>
          <w:sz w:val="24"/>
          <w:szCs w:val="24"/>
        </w:rPr>
        <w:t xml:space="preserve">4. </w:t>
      </w:r>
      <w:r w:rsidRPr="00DC5934">
        <w:rPr>
          <w:rFonts w:ascii="Times New Roman" w:hAnsi="Times New Roman"/>
          <w:b/>
          <w:sz w:val="24"/>
          <w:szCs w:val="24"/>
        </w:rPr>
        <w:t>Оказание юридической помощи по административным делам.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985"/>
        <w:gridCol w:w="1949"/>
      </w:tblGrid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3934" w:type="dxa"/>
            <w:gridSpan w:val="2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граждан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в арбитражных суд</w:t>
            </w:r>
            <w:r>
              <w:rPr>
                <w:rFonts w:ascii="Times New Roman" w:hAnsi="Times New Roman"/>
                <w:sz w:val="24"/>
                <w:szCs w:val="24"/>
              </w:rPr>
              <w:t>ах и юридических лиц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C5934">
              <w:rPr>
                <w:rFonts w:ascii="Times New Roman" w:hAnsi="Times New Roman"/>
                <w:sz w:val="24"/>
                <w:szCs w:val="24"/>
              </w:rPr>
              <w:t>редпр</w:t>
            </w:r>
            <w:proofErr w:type="spellEnd"/>
            <w:r w:rsidRPr="00DC59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заявления о привлечении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подача заявления о привлечении к административной ответственности и отзыва (возражений) относительно требований о привлечении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сбор юристом доказательств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 (за одно доказательство)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одно доказательство)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дела о привлечении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ходатайств, заявлений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ознакомление с материалами дела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каждый том дела)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каждый том дела)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составление жалобы на постановление о привлечении (отказе в привлечении)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4.7.1.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представлял интересы доверителя при рассмотрении дела о привлечении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4.7.2.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не участвовал при рассмотрении дела о привлечении к 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при рассмотрении жалобы на постановление о привлечении (отказе в привлечении) к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lastRenderedPageBreak/>
              <w:t>500 (за день участия)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 (за день участия)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последующее обжалование постановлений о привлечении (отказе в привлечении) к адм. ответственности (в том числе в порядке надзора)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представлял интересы доверителя при рассмотрении дела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если юрист не участвовал в рассмотрении дела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последующих жалоб на постановление о привлечении (отказе в привлечении) к административной ответственности (в том числе в порядке надзора)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2000 (за день участия)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4 000 (за день участия)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компенсация за потраченное время, в случае, если рассмотрение дела не состоялось по независящим от юриста причинам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476B" w:rsidRPr="00DC5934" w:rsidTr="00F64A35">
        <w:tc>
          <w:tcPr>
            <w:tcW w:w="817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10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доверителя при исполнении постановления по делу об административном правонарушении</w:t>
            </w:r>
          </w:p>
        </w:tc>
        <w:tc>
          <w:tcPr>
            <w:tcW w:w="1985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 (за день участия)</w:t>
            </w:r>
          </w:p>
        </w:tc>
        <w:tc>
          <w:tcPr>
            <w:tcW w:w="1949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(за день участия)</w:t>
            </w:r>
          </w:p>
        </w:tc>
      </w:tr>
    </w:tbl>
    <w:p w:rsidR="00E0476B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Default="00E0476B" w:rsidP="00E04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934">
        <w:rPr>
          <w:rFonts w:ascii="Times New Roman" w:hAnsi="Times New Roman"/>
          <w:sz w:val="24"/>
          <w:szCs w:val="24"/>
        </w:rPr>
        <w:t xml:space="preserve">5. </w:t>
      </w:r>
      <w:r w:rsidRPr="00DC5934">
        <w:rPr>
          <w:rFonts w:ascii="Times New Roman" w:hAnsi="Times New Roman"/>
          <w:b/>
          <w:sz w:val="24"/>
          <w:szCs w:val="24"/>
        </w:rPr>
        <w:t xml:space="preserve">Оказание юридической помощи субъектам </w:t>
      </w:r>
    </w:p>
    <w:p w:rsidR="00E0476B" w:rsidRPr="00DC5934" w:rsidRDefault="00E0476B" w:rsidP="00E0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934">
        <w:rPr>
          <w:rFonts w:ascii="Times New Roman" w:hAnsi="Times New Roman"/>
          <w:b/>
          <w:sz w:val="24"/>
          <w:szCs w:val="24"/>
        </w:rPr>
        <w:t>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036"/>
        <w:gridCol w:w="2942"/>
      </w:tblGrid>
      <w:tr w:rsidR="00E0476B" w:rsidRPr="00DC5934" w:rsidTr="00F64A35"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размер вознаграждения (руб.)</w:t>
            </w:r>
          </w:p>
        </w:tc>
      </w:tr>
      <w:tr w:rsidR="00E0476B" w:rsidRPr="00DC5934" w:rsidTr="00F64A35"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разработка учредительных документов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представление интересов при регистрации юридического лица/индивидуального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правовое сопровождение и юридическая помощь при совершении сделок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0476B" w:rsidRPr="00DC5934" w:rsidTr="00F64A35"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правовое обслуживание физических лиц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(в месяц)</w:t>
            </w:r>
          </w:p>
        </w:tc>
      </w:tr>
      <w:tr w:rsidR="00E0476B" w:rsidRPr="00DC5934" w:rsidTr="00F64A35">
        <w:trPr>
          <w:trHeight w:val="494"/>
        </w:trPr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правовое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коммерческих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юридических лиц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42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(в месяц)</w:t>
            </w:r>
          </w:p>
        </w:tc>
      </w:tr>
      <w:tr w:rsidR="00E0476B" w:rsidRPr="00DC5934" w:rsidTr="00F64A35">
        <w:trPr>
          <w:trHeight w:val="344"/>
        </w:trPr>
        <w:tc>
          <w:tcPr>
            <w:tcW w:w="593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36" w:type="dxa"/>
          </w:tcPr>
          <w:p w:rsidR="00E0476B" w:rsidRPr="00DC5934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34">
              <w:rPr>
                <w:rFonts w:ascii="Times New Roman" w:hAnsi="Times New Roman"/>
                <w:sz w:val="24"/>
                <w:szCs w:val="24"/>
              </w:rPr>
              <w:t xml:space="preserve">правовое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коммерческих 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юридических лиц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E0476B" w:rsidRDefault="00E0476B" w:rsidP="00F6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5934">
              <w:rPr>
                <w:rFonts w:ascii="Times New Roman" w:hAnsi="Times New Roman"/>
                <w:sz w:val="24"/>
                <w:szCs w:val="24"/>
              </w:rPr>
              <w:t>000 (в месяц)</w:t>
            </w:r>
          </w:p>
        </w:tc>
      </w:tr>
    </w:tbl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DC5934" w:rsidRDefault="00E0476B" w:rsidP="00E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6B" w:rsidRPr="00996736" w:rsidRDefault="00E0476B" w:rsidP="00E7133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476B" w:rsidRPr="00996736" w:rsidSect="00EE5D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1F8"/>
    <w:rsid w:val="000943E2"/>
    <w:rsid w:val="002F49E4"/>
    <w:rsid w:val="00373E15"/>
    <w:rsid w:val="0058322F"/>
    <w:rsid w:val="005B6309"/>
    <w:rsid w:val="00611064"/>
    <w:rsid w:val="00647C0D"/>
    <w:rsid w:val="008A0F75"/>
    <w:rsid w:val="008F4AFE"/>
    <w:rsid w:val="00913538"/>
    <w:rsid w:val="00996736"/>
    <w:rsid w:val="00BE3525"/>
    <w:rsid w:val="00C2264B"/>
    <w:rsid w:val="00C961F8"/>
    <w:rsid w:val="00DB53D9"/>
    <w:rsid w:val="00E0476B"/>
    <w:rsid w:val="00E607F0"/>
    <w:rsid w:val="00E71338"/>
    <w:rsid w:val="00EE5D7B"/>
    <w:rsid w:val="00F2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13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веб)1"/>
    <w:basedOn w:val="a"/>
    <w:rsid w:val="00E71338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338"/>
    <w:rPr>
      <w:rFonts w:ascii="Courier New" w:eastAsiaTheme="minorEastAsia" w:hAnsi="Courier New" w:cs="Courier Ne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13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веб)1"/>
    <w:basedOn w:val="a"/>
    <w:rsid w:val="00E71338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338"/>
    <w:rPr>
      <w:rFonts w:ascii="Courier New" w:eastAsiaTheme="minorEastAsia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Полканова</cp:lastModifiedBy>
  <cp:revision>4</cp:revision>
  <cp:lastPrinted>2019-11-20T09:52:00Z</cp:lastPrinted>
  <dcterms:created xsi:type="dcterms:W3CDTF">2019-12-10T10:31:00Z</dcterms:created>
  <dcterms:modified xsi:type="dcterms:W3CDTF">2019-12-10T10:33:00Z</dcterms:modified>
</cp:coreProperties>
</file>