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B4" w:rsidRDefault="008904B4" w:rsidP="008904B4">
      <w:pPr>
        <w:jc w:val="right"/>
        <w:rPr>
          <w:sz w:val="28"/>
          <w:szCs w:val="28"/>
        </w:rPr>
      </w:pPr>
    </w:p>
    <w:p w:rsidR="008904B4" w:rsidRPr="002D510A" w:rsidRDefault="002D510A" w:rsidP="002D510A">
      <w:pPr>
        <w:jc w:val="center"/>
        <w:rPr>
          <w:b/>
          <w:sz w:val="32"/>
          <w:szCs w:val="32"/>
        </w:rPr>
      </w:pPr>
      <w:r w:rsidRPr="002D510A">
        <w:rPr>
          <w:b/>
          <w:sz w:val="32"/>
          <w:szCs w:val="32"/>
        </w:rPr>
        <w:t>П</w:t>
      </w:r>
      <w:r w:rsidR="008904B4" w:rsidRPr="002D510A">
        <w:rPr>
          <w:b/>
          <w:sz w:val="32"/>
          <w:szCs w:val="32"/>
        </w:rPr>
        <w:t xml:space="preserve">аспорт </w:t>
      </w:r>
      <w:r w:rsidRPr="002D510A">
        <w:rPr>
          <w:b/>
          <w:sz w:val="32"/>
          <w:szCs w:val="32"/>
        </w:rPr>
        <w:t>МБУ «</w:t>
      </w:r>
      <w:proofErr w:type="spellStart"/>
      <w:r w:rsidRPr="002D510A">
        <w:rPr>
          <w:b/>
          <w:sz w:val="32"/>
          <w:szCs w:val="32"/>
        </w:rPr>
        <w:t>Бурановская</w:t>
      </w:r>
      <w:proofErr w:type="spellEnd"/>
      <w:r w:rsidRPr="002D510A">
        <w:rPr>
          <w:b/>
          <w:sz w:val="32"/>
          <w:szCs w:val="32"/>
        </w:rPr>
        <w:t xml:space="preserve"> сельская управа» </w:t>
      </w:r>
      <w:r w:rsidR="008904B4" w:rsidRPr="002D510A">
        <w:rPr>
          <w:b/>
          <w:sz w:val="32"/>
          <w:szCs w:val="32"/>
        </w:rPr>
        <w:t xml:space="preserve">  в целом и в разрезе населенных пунктов на  01.01.2023 года</w:t>
      </w:r>
      <w:proofErr w:type="gramStart"/>
      <w:r w:rsidR="008904B4" w:rsidRPr="002D510A">
        <w:rPr>
          <w:b/>
          <w:sz w:val="32"/>
          <w:szCs w:val="32"/>
        </w:rPr>
        <w:t xml:space="preserve"> :</w:t>
      </w:r>
      <w:proofErr w:type="gramEnd"/>
    </w:p>
    <w:p w:rsidR="008904B4" w:rsidRDefault="008904B4" w:rsidP="00890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50"/>
        <w:gridCol w:w="1143"/>
        <w:gridCol w:w="208"/>
        <w:gridCol w:w="1374"/>
        <w:gridCol w:w="1217"/>
        <w:gridCol w:w="670"/>
        <w:gridCol w:w="848"/>
        <w:gridCol w:w="427"/>
        <w:gridCol w:w="958"/>
      </w:tblGrid>
      <w:tr w:rsidR="008904B4" w:rsidTr="008904B4">
        <w:trPr>
          <w:trHeight w:val="344"/>
        </w:trPr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 по муниципальному образованию  «</w:t>
            </w:r>
            <w:proofErr w:type="spellStart"/>
            <w:r>
              <w:rPr>
                <w:b/>
                <w:szCs w:val="24"/>
                <w:lang w:eastAsia="en-US"/>
              </w:rPr>
              <w:t>Бурановское</w:t>
            </w:r>
            <w:proofErr w:type="spellEnd"/>
            <w:r>
              <w:rPr>
                <w:b/>
                <w:szCs w:val="24"/>
                <w:lang w:eastAsia="en-US"/>
              </w:rPr>
              <w:t>»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Населенные пункты</w:t>
            </w:r>
          </w:p>
        </w:tc>
      </w:tr>
      <w:tr w:rsidR="008904B4" w:rsidTr="008904B4">
        <w:trPr>
          <w:trHeight w:val="580"/>
        </w:trPr>
        <w:tc>
          <w:tcPr>
            <w:tcW w:w="1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szCs w:val="24"/>
                <w:lang w:eastAsia="en-US"/>
              </w:rPr>
              <w:t>.Б</w:t>
            </w:r>
            <w:proofErr w:type="gramEnd"/>
            <w:r>
              <w:rPr>
                <w:b/>
                <w:szCs w:val="24"/>
                <w:lang w:eastAsia="en-US"/>
              </w:rPr>
              <w:t>ураново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Пуро</w:t>
            </w:r>
            <w:proofErr w:type="spellEnd"/>
            <w:r>
              <w:rPr>
                <w:b/>
                <w:szCs w:val="24"/>
                <w:lang w:eastAsia="en-US"/>
              </w:rPr>
              <w:t>-Можга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Ильинск</w:t>
            </w:r>
            <w:proofErr w:type="spellEnd"/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 МБУ (Ф</w:t>
            </w:r>
            <w:proofErr w:type="gramStart"/>
            <w:r>
              <w:rPr>
                <w:szCs w:val="24"/>
                <w:lang w:eastAsia="en-US"/>
              </w:rPr>
              <w:t>,И</w:t>
            </w:r>
            <w:proofErr w:type="gramEnd"/>
            <w:r>
              <w:rPr>
                <w:szCs w:val="24"/>
                <w:lang w:eastAsia="en-US"/>
              </w:rPr>
              <w:t xml:space="preserve">.О., телефон) </w:t>
            </w:r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Ишпаев</w:t>
            </w:r>
            <w:proofErr w:type="spellEnd"/>
            <w:r>
              <w:rPr>
                <w:b/>
                <w:szCs w:val="24"/>
                <w:lang w:eastAsia="en-US"/>
              </w:rPr>
              <w:t xml:space="preserve"> Тимур Александрович, 6-54-85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6E71D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Административный центр  </w:t>
            </w:r>
            <w:r w:rsidR="006E71DD">
              <w:rPr>
                <w:szCs w:val="24"/>
                <w:lang w:eastAsia="en-US"/>
              </w:rPr>
              <w:t xml:space="preserve">сельской управы 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 (насел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ункт, адрес)</w:t>
            </w:r>
            <w:r>
              <w:rPr>
                <w:b/>
                <w:szCs w:val="24"/>
                <w:lang w:eastAsia="en-US"/>
              </w:rPr>
              <w:t xml:space="preserve"> УР, </w:t>
            </w:r>
            <w:proofErr w:type="spellStart"/>
            <w:r>
              <w:rPr>
                <w:b/>
                <w:szCs w:val="24"/>
                <w:lang w:eastAsia="en-US"/>
              </w:rPr>
              <w:t>Малопургинский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д.1а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</w:t>
            </w:r>
            <w:r>
              <w:rPr>
                <w:b/>
                <w:szCs w:val="24"/>
                <w:lang w:eastAsia="en-US"/>
              </w:rPr>
              <w:t>2462</w:t>
            </w: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постоянного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1342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351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46C79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</w:t>
            </w:r>
            <w:r w:rsidRPr="00A46C79">
              <w:rPr>
                <w:b/>
                <w:szCs w:val="24"/>
                <w:lang w:eastAsia="en-US"/>
              </w:rPr>
              <w:t xml:space="preserve">16 </w:t>
            </w:r>
            <w:r>
              <w:rPr>
                <w:szCs w:val="24"/>
                <w:lang w:eastAsia="en-US"/>
              </w:rPr>
              <w:t xml:space="preserve">    </w:t>
            </w:r>
            <w:r w:rsidR="008904B4">
              <w:rPr>
                <w:szCs w:val="24"/>
                <w:lang w:eastAsia="en-US"/>
              </w:rPr>
              <w:t>безработных-</w:t>
            </w:r>
            <w:r w:rsidR="008904B4">
              <w:rPr>
                <w:b/>
                <w:szCs w:val="24"/>
                <w:lang w:eastAsia="en-US"/>
              </w:rPr>
              <w:t xml:space="preserve">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Cs w:val="24"/>
                <w:lang w:eastAsia="en-US"/>
              </w:rPr>
              <w:t>получающих</w:t>
            </w:r>
            <w:proofErr w:type="gramEnd"/>
            <w:r>
              <w:rPr>
                <w:szCs w:val="24"/>
                <w:lang w:eastAsia="en-US"/>
              </w:rPr>
              <w:t xml:space="preserve"> пособие-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дворов в </w:t>
            </w:r>
            <w:r>
              <w:rPr>
                <w:b/>
                <w:szCs w:val="24"/>
                <w:lang w:eastAsia="en-US"/>
              </w:rPr>
              <w:t>1127</w:t>
            </w: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населенном </w:t>
            </w:r>
            <w:proofErr w:type="gramStart"/>
            <w:r>
              <w:rPr>
                <w:szCs w:val="24"/>
                <w:lang w:eastAsia="en-US"/>
              </w:rPr>
              <w:t>пункте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8904B4" w:rsidTr="008904B4">
        <w:trPr>
          <w:trHeight w:val="25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Структура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7963E9" w:rsidP="007963E9">
            <w:pPr>
              <w:spacing w:line="276" w:lineRule="auto"/>
              <w:ind w:firstLine="73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Дети:                    442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257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</w:tr>
      <w:tr w:rsidR="008904B4" w:rsidTr="008904B4">
        <w:trPr>
          <w:trHeight w:val="21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числе: до 1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30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1 до 3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4 до 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6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8 до 15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8904B4" w:rsidTr="008904B4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мужчины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 982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523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8904B4" w:rsidTr="008904B4">
        <w:trPr>
          <w:trHeight w:val="22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16-17лет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18-60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8904B4" w:rsidTr="008904B4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свыше 60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</w:tr>
      <w:tr w:rsidR="008904B4" w:rsidTr="008904B4">
        <w:trPr>
          <w:trHeight w:val="22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7963E9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женщины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1038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562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</w:tr>
      <w:tr w:rsidR="008904B4" w:rsidTr="008904B4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16-17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18-55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8904B4" w:rsidTr="008904B4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свыше 56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7963E9" w:rsidP="008904B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45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естественный прирост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32C2B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Родилось              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32C2B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32C2B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32C2B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32C2B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32C2B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Умерло                 </w:t>
            </w:r>
            <w:r w:rsidR="00A46C79">
              <w:rPr>
                <w:b/>
                <w:szCs w:val="24"/>
                <w:lang w:eastAsia="en-US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миграция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8904B4" w:rsidTr="008904B4">
        <w:trPr>
          <w:trHeight w:val="66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8904B4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Въезд           </w:t>
            </w:r>
            <w:r w:rsidR="002D510A">
              <w:rPr>
                <w:color w:val="000000" w:themeColor="text1"/>
                <w:szCs w:val="24"/>
                <w:lang w:eastAsia="en-US"/>
              </w:rPr>
              <w:t>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35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8904B4" w:rsidTr="008904B4">
        <w:trPr>
          <w:trHeight w:val="39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8904B4" w:rsidP="008904B4">
            <w:pPr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выезд-          </w:t>
            </w:r>
            <w:r w:rsidR="002D510A">
              <w:rPr>
                <w:color w:val="000000" w:themeColor="text1"/>
                <w:szCs w:val="24"/>
                <w:lang w:eastAsia="en-US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8904B4" w:rsidP="002D510A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 w:rsidRPr="00E1510B">
              <w:rPr>
                <w:b/>
                <w:bCs/>
                <w:color w:val="000000" w:themeColor="text1"/>
                <w:szCs w:val="24"/>
                <w:lang w:eastAsia="en-US"/>
              </w:rPr>
              <w:t>2</w:t>
            </w:r>
            <w:r w:rsidR="002D510A">
              <w:rPr>
                <w:b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2D510A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Pr="00E1510B" w:rsidRDefault="008904B4" w:rsidP="008904B4">
            <w:pPr>
              <w:spacing w:line="276" w:lineRule="auto"/>
              <w:rPr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0-</w:t>
            </w:r>
          </w:p>
        </w:tc>
      </w:tr>
      <w:tr w:rsidR="008904B4" w:rsidTr="008904B4">
        <w:trPr>
          <w:trHeight w:val="29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национальный состав</w:t>
            </w:r>
          </w:p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удмурты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157CDA" w:rsidP="00157CD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759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331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8904B4" w:rsidTr="008904B4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др</w:t>
            </w:r>
            <w:proofErr w:type="gramStart"/>
            <w:r>
              <w:rPr>
                <w:szCs w:val="24"/>
                <w:lang w:eastAsia="en-US"/>
              </w:rPr>
              <w:t>.н</w:t>
            </w:r>
            <w:proofErr w:type="gramEnd"/>
            <w:r>
              <w:rPr>
                <w:szCs w:val="24"/>
                <w:lang w:eastAsia="en-US"/>
              </w:rPr>
              <w:t>ациональн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49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группы населения:</w:t>
            </w:r>
          </w:p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Пенсионеры </w:t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8904B4" w:rsidRDefault="008904B4" w:rsidP="008904B4">
            <w:pPr>
              <w:spacing w:line="276" w:lineRule="auto"/>
              <w:ind w:firstLine="74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  <w:r w:rsidR="00BC56E6">
              <w:rPr>
                <w:b/>
                <w:szCs w:val="24"/>
                <w:lang w:eastAsia="en-US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332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A46C79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Инвалиды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Солдатские вдовы      </w:t>
            </w: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Многодетные семьи:</w:t>
            </w:r>
            <w:r w:rsidR="00157CDA">
              <w:rPr>
                <w:b/>
                <w:szCs w:val="24"/>
                <w:lang w:eastAsia="en-US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3-мя детьми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157CDA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2</w:t>
            </w:r>
            <w:r w:rsidR="00157CDA"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4-мя детьми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157CDA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33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более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Pr="00157CDA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157CDA"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8904B4" w:rsidTr="008904B4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spellEnd"/>
            <w:r>
              <w:rPr>
                <w:szCs w:val="24"/>
                <w:lang w:eastAsia="en-US"/>
              </w:rPr>
              <w:t>. д/сады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не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szCs w:val="24"/>
                <w:lang w:eastAsia="en-US"/>
              </w:rPr>
              <w:t>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учащиес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бщеоб.школ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16-17лет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учащиеся </w:t>
            </w:r>
            <w:proofErr w:type="spellStart"/>
            <w:r>
              <w:rPr>
                <w:szCs w:val="24"/>
                <w:lang w:eastAsia="en-US"/>
              </w:rPr>
              <w:t>колед</w:t>
            </w:r>
            <w:proofErr w:type="spellEnd"/>
            <w:r>
              <w:rPr>
                <w:szCs w:val="24"/>
                <w:lang w:eastAsia="en-US"/>
              </w:rPr>
              <w:t>, 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студен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чной формы обучения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49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труд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есурсов: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690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36</w:t>
            </w:r>
            <w:r w:rsidR="008904B4"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3C17EF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8904B4" w:rsidTr="008904B4">
        <w:trPr>
          <w:trHeight w:val="43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с-х., КФХ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лесное хоз.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связь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строительство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промышленность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торговля и общепит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управления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кредитование, страх.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1/1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-/1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8904B4" w:rsidTr="008904B4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здравоох</w:t>
            </w:r>
            <w:proofErr w:type="spellEnd"/>
            <w:r>
              <w:rPr>
                <w:szCs w:val="24"/>
                <w:lang w:eastAsia="en-US"/>
              </w:rPr>
              <w:t>, физ. культ.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нар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бр</w:t>
            </w:r>
            <w:proofErr w:type="spellEnd"/>
            <w:r>
              <w:rPr>
                <w:szCs w:val="24"/>
                <w:lang w:eastAsia="en-US"/>
              </w:rPr>
              <w:t>., культ., искус.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ЖКХ, быт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бслуж</w:t>
            </w:r>
            <w:proofErr w:type="spellEnd"/>
            <w:r>
              <w:rPr>
                <w:szCs w:val="24"/>
                <w:lang w:eastAsia="en-US"/>
              </w:rPr>
              <w:t>.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8904B4" w:rsidTr="008904B4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47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з</w:t>
            </w:r>
            <w:proofErr w:type="gramEnd"/>
            <w:r>
              <w:rPr>
                <w:szCs w:val="24"/>
                <w:lang w:eastAsia="en-US"/>
              </w:rPr>
              <w:t>а пределами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407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BC56E6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8904B4" w:rsidTr="008904B4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занято в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3C17EF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rPr>
          <w:trHeight w:val="5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АПК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ООО «</w:t>
            </w:r>
            <w:proofErr w:type="spellStart"/>
            <w:r>
              <w:rPr>
                <w:b/>
                <w:szCs w:val="24"/>
                <w:lang w:eastAsia="en-US"/>
              </w:rPr>
              <w:t>Бурановский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Агрокомплекс», </w:t>
            </w:r>
            <w:proofErr w:type="spellStart"/>
            <w:r>
              <w:rPr>
                <w:b/>
                <w:szCs w:val="24"/>
                <w:lang w:eastAsia="en-US"/>
              </w:rPr>
              <w:t>Котегова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Елена Владимировна,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д.5а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Предприятия, действующие в сфере строительства и промышленности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прочих видов деятельности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ООО «Радуга»,  </w:t>
            </w:r>
            <w:proofErr w:type="spellStart"/>
            <w:r>
              <w:rPr>
                <w:b/>
                <w:szCs w:val="24"/>
                <w:lang w:eastAsia="en-US"/>
              </w:rPr>
              <w:t>Чушъялов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Павел Васильевич,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пер. Зеленый д.7;</w:t>
            </w:r>
            <w:r w:rsidR="00E5389D">
              <w:rPr>
                <w:b/>
                <w:szCs w:val="24"/>
                <w:lang w:eastAsia="en-US"/>
              </w:rPr>
              <w:t xml:space="preserve"> ООО «</w:t>
            </w:r>
            <w:proofErr w:type="spellStart"/>
            <w:r w:rsidR="00E5389D">
              <w:rPr>
                <w:b/>
                <w:szCs w:val="24"/>
                <w:lang w:eastAsia="en-US"/>
              </w:rPr>
              <w:t>Бурановский</w:t>
            </w:r>
            <w:proofErr w:type="spellEnd"/>
            <w:r w:rsidR="00E5389D">
              <w:rPr>
                <w:b/>
                <w:szCs w:val="24"/>
                <w:lang w:eastAsia="en-US"/>
              </w:rPr>
              <w:t xml:space="preserve"> цех»</w:t>
            </w:r>
            <w:proofErr w:type="gramStart"/>
            <w:r w:rsidR="00E5389D">
              <w:rPr>
                <w:b/>
                <w:szCs w:val="24"/>
                <w:lang w:eastAsia="en-US"/>
              </w:rPr>
              <w:t xml:space="preserve"> ,</w:t>
            </w:r>
            <w:proofErr w:type="gramEnd"/>
            <w:r w:rsidR="00E5389D">
              <w:rPr>
                <w:b/>
                <w:szCs w:val="24"/>
                <w:lang w:eastAsia="en-US"/>
              </w:rPr>
              <w:t xml:space="preserve"> Наумова Лариса Анатольевна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зарегистрированных ИП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>с  указанием видов деятельности)</w:t>
            </w: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Тимофеева Т.В.-выращивание зерновых и зернобобовых культур</w:t>
            </w: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Эрекеев</w:t>
            </w:r>
            <w:proofErr w:type="spellEnd"/>
            <w:r>
              <w:rPr>
                <w:szCs w:val="24"/>
                <w:lang w:eastAsia="en-US"/>
              </w:rPr>
              <w:t xml:space="preserve"> К.К..-автомобильные грузовые услуги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04B4" w:rsidTr="008904B4">
        <w:trPr>
          <w:trHeight w:val="4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Объекты социальной  сферы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наименования учреждения,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 и Ф.И.О. руководителя)</w:t>
            </w:r>
          </w:p>
        </w:tc>
      </w:tr>
      <w:tr w:rsidR="008904B4" w:rsidTr="008904B4">
        <w:trPr>
          <w:trHeight w:val="9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школа-сад, всего -2</w:t>
            </w:r>
            <w:r>
              <w:rPr>
                <w:b/>
                <w:szCs w:val="24"/>
                <w:lang w:eastAsia="en-US"/>
              </w:rPr>
              <w:t xml:space="preserve"> ,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начальные</w:t>
            </w:r>
            <w:proofErr w:type="gramStart"/>
            <w:r>
              <w:rPr>
                <w:szCs w:val="24"/>
                <w:lang w:eastAsia="en-US"/>
              </w:rPr>
              <w:t>-</w:t>
            </w:r>
            <w:r>
              <w:rPr>
                <w:b/>
                <w:szCs w:val="24"/>
                <w:lang w:eastAsia="en-US"/>
              </w:rPr>
              <w:t xml:space="preserve">,  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rPr>
          <w:trHeight w:val="16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B4" w:rsidRDefault="008904B4" w:rsidP="008904B4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- </w:t>
            </w:r>
            <w:r>
              <w:rPr>
                <w:szCs w:val="24"/>
                <w:lang w:eastAsia="en-US"/>
              </w:rPr>
              <w:t xml:space="preserve">средние  </w:t>
            </w:r>
            <w:r>
              <w:rPr>
                <w:b/>
                <w:szCs w:val="24"/>
                <w:lang w:eastAsia="en-US"/>
              </w:rPr>
              <w:t xml:space="preserve">-2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-дошкольные учреждения -0</w:t>
            </w:r>
            <w:r>
              <w:rPr>
                <w:b/>
                <w:szCs w:val="24"/>
                <w:lang w:eastAsia="en-US"/>
              </w:rPr>
              <w:t xml:space="preserve">,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дополнительного образования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культуры, всего -</w:t>
            </w:r>
            <w:r>
              <w:rPr>
                <w:b/>
                <w:szCs w:val="24"/>
                <w:lang w:eastAsia="en-US"/>
              </w:rPr>
              <w:t>6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клубы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библиотеки-</w:t>
            </w:r>
            <w:r>
              <w:rPr>
                <w:b/>
                <w:szCs w:val="24"/>
                <w:lang w:eastAsia="en-US"/>
              </w:rPr>
              <w:t xml:space="preserve"> 3, </w:t>
            </w: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музеи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здравоохранения, всего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больницы- 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-Амбулатории-2</w:t>
            </w: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ФАПы-1</w:t>
            </w:r>
            <w:r>
              <w:rPr>
                <w:b/>
                <w:szCs w:val="24"/>
                <w:lang w:eastAsia="en-US"/>
              </w:rPr>
              <w:t xml:space="preserve">,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МОУСОШ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>, ул.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Садовая д.1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Ведерникова Мария Михайловна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  ЦСДК,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 д.1а, </w:t>
            </w:r>
            <w:proofErr w:type="spellStart"/>
            <w:r>
              <w:rPr>
                <w:sz w:val="16"/>
                <w:szCs w:val="16"/>
                <w:lang w:eastAsia="en-US"/>
              </w:rPr>
              <w:t>Сайфутдинова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Галина Ивановна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Мерзлякова </w:t>
            </w:r>
            <w:r w:rsidR="00E5389D">
              <w:rPr>
                <w:sz w:val="16"/>
                <w:szCs w:val="16"/>
                <w:lang w:eastAsia="en-US"/>
              </w:rPr>
              <w:t>Дина Николаевна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врачебная амбулатория, 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Трактовая, 2а, 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Валерии Михайлович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МОУСОШ с. Бураново,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ураново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Школьная д.3а, 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Пикулев</w:t>
            </w:r>
            <w:proofErr w:type="spellEnd"/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Алексей Евгеньевич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СДК,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Центральная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42а, </w:t>
            </w:r>
            <w:proofErr w:type="spellStart"/>
            <w:r>
              <w:rPr>
                <w:sz w:val="16"/>
                <w:szCs w:val="16"/>
                <w:lang w:eastAsia="en-US"/>
              </w:rPr>
              <w:t>Сарафанова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Татьяна Анатольевна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Петрова Людмила Витальевна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амбулатория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Егоровская,1а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Валерий Михайлович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СК, 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>-Можга, ул. Трактовая д.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Коровина Галина Николаевна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Романова Людмила Викторовна</w:t>
            </w: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4B4" w:rsidRDefault="008904B4" w:rsidP="008904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ФАП, 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>-Можга, ул. Трактовая д.</w:t>
            </w:r>
            <w:r w:rsidR="00E5389D">
              <w:rPr>
                <w:sz w:val="16"/>
                <w:szCs w:val="16"/>
                <w:lang w:eastAsia="en-US"/>
              </w:rPr>
              <w:t xml:space="preserve"> 44а,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площадь жилых помещений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E5389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  <w:r w:rsidR="00E5389D">
              <w:rPr>
                <w:szCs w:val="24"/>
                <w:lang w:eastAsia="en-US"/>
              </w:rPr>
              <w:t>979,2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E5389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E5389D">
              <w:rPr>
                <w:szCs w:val="24"/>
                <w:lang w:eastAsia="en-US"/>
              </w:rPr>
              <w:t>6000</w:t>
            </w:r>
            <w:r>
              <w:rPr>
                <w:szCs w:val="24"/>
                <w:lang w:eastAsia="en-US"/>
              </w:rPr>
              <w:t>,</w:t>
            </w:r>
            <w:r w:rsidR="00E5389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2кв.м.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E5389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E5389D">
              <w:rPr>
                <w:szCs w:val="24"/>
                <w:lang w:eastAsia="en-US"/>
              </w:rPr>
              <w:t>710,5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2097,3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116,5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 в ветхих жилых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в аварийных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 протяжение уличной газовой сети:</w:t>
            </w: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E5389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E5389D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,</w:t>
            </w:r>
            <w:r w:rsidR="00E5389D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 xml:space="preserve"> км.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7,5 км.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Cs w:val="24"/>
                <w:lang w:eastAsia="en-US"/>
              </w:rPr>
              <w:t>Пуро</w:t>
            </w:r>
            <w:proofErr w:type="spellEnd"/>
            <w:r>
              <w:rPr>
                <w:szCs w:val="24"/>
                <w:lang w:eastAsia="en-US"/>
              </w:rPr>
              <w:t xml:space="preserve">-Можга и д. </w:t>
            </w:r>
            <w:proofErr w:type="spellStart"/>
            <w:r>
              <w:rPr>
                <w:szCs w:val="24"/>
                <w:lang w:eastAsia="en-US"/>
              </w:rPr>
              <w:t>Чутожмон</w:t>
            </w:r>
            <w:proofErr w:type="spellEnd"/>
          </w:p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20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не газифицированных населенных пунктов-</w:t>
            </w:r>
            <w:r>
              <w:rPr>
                <w:b/>
                <w:szCs w:val="24"/>
                <w:lang w:eastAsia="en-US"/>
              </w:rPr>
              <w:t xml:space="preserve">  1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протяжение уличной  водопроводной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 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7,3 км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3,9км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904B4" w:rsidTr="008904B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улично-дорожной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10.46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B4" w:rsidRDefault="008904B4" w:rsidP="008904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0,8</w:t>
            </w:r>
          </w:p>
        </w:tc>
      </w:tr>
    </w:tbl>
    <w:p w:rsidR="008904B4" w:rsidRDefault="008904B4" w:rsidP="008904B4"/>
    <w:p w:rsidR="008904B4" w:rsidRDefault="008904B4" w:rsidP="008904B4"/>
    <w:p w:rsidR="008904B4" w:rsidRDefault="008904B4" w:rsidP="008904B4"/>
    <w:p w:rsidR="008904B4" w:rsidRDefault="008904B4" w:rsidP="008904B4"/>
    <w:p w:rsidR="00DB29FD" w:rsidRDefault="00DB29FD"/>
    <w:sectPr w:rsidR="00DB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B4"/>
    <w:rsid w:val="00157CDA"/>
    <w:rsid w:val="002D510A"/>
    <w:rsid w:val="003C17EF"/>
    <w:rsid w:val="006E71DD"/>
    <w:rsid w:val="007963E9"/>
    <w:rsid w:val="008904B4"/>
    <w:rsid w:val="00A32C2B"/>
    <w:rsid w:val="00A46C79"/>
    <w:rsid w:val="00B30919"/>
    <w:rsid w:val="00BC56E6"/>
    <w:rsid w:val="00DB29F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4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Бурановское</dc:creator>
  <cp:lastModifiedBy>МО Бурановское</cp:lastModifiedBy>
  <cp:revision>4</cp:revision>
  <cp:lastPrinted>2023-01-16T07:01:00Z</cp:lastPrinted>
  <dcterms:created xsi:type="dcterms:W3CDTF">2023-01-16T07:00:00Z</dcterms:created>
  <dcterms:modified xsi:type="dcterms:W3CDTF">2023-01-16T07:04:00Z</dcterms:modified>
</cp:coreProperties>
</file>