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D7" w:rsidRPr="00B925BF" w:rsidRDefault="007E6FD7" w:rsidP="00B925BF">
      <w:pPr>
        <w:spacing w:after="0" w:line="240" w:lineRule="auto"/>
        <w:jc w:val="center"/>
        <w:rPr>
          <w:rFonts w:ascii="Times New Roman" w:hAnsi="Times New Roman" w:cs="Times New Roman"/>
          <w:b/>
          <w:bCs/>
          <w:sz w:val="28"/>
          <w:szCs w:val="28"/>
        </w:rPr>
      </w:pPr>
      <w:r w:rsidRPr="00A81315">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51pt;height:57.75pt;visibility:visible">
            <v:imagedata r:id="rId4" o:title=""/>
          </v:shape>
        </w:pict>
      </w:r>
    </w:p>
    <w:p w:rsidR="007E6FD7" w:rsidRPr="00B925BF" w:rsidRDefault="007E6FD7" w:rsidP="00B925BF">
      <w:pPr>
        <w:spacing w:after="0" w:line="240" w:lineRule="auto"/>
        <w:jc w:val="center"/>
        <w:rPr>
          <w:rFonts w:ascii="Times New Roman" w:hAnsi="Times New Roman" w:cs="Times New Roman"/>
          <w:b/>
          <w:bCs/>
          <w:sz w:val="28"/>
          <w:szCs w:val="28"/>
        </w:rPr>
      </w:pPr>
      <w:r w:rsidRPr="00B925BF">
        <w:rPr>
          <w:rFonts w:ascii="Times New Roman" w:hAnsi="Times New Roman" w:cs="Times New Roman"/>
          <w:b/>
          <w:bCs/>
          <w:sz w:val="28"/>
          <w:szCs w:val="28"/>
        </w:rPr>
        <w:t>РЕШЕНИЕ</w:t>
      </w:r>
    </w:p>
    <w:p w:rsidR="007E6FD7" w:rsidRPr="00B925BF" w:rsidRDefault="007E6FD7" w:rsidP="00B925BF">
      <w:pPr>
        <w:spacing w:after="0" w:line="240" w:lineRule="auto"/>
        <w:jc w:val="center"/>
        <w:rPr>
          <w:rFonts w:ascii="Times New Roman" w:hAnsi="Times New Roman" w:cs="Times New Roman"/>
          <w:b/>
          <w:bCs/>
          <w:sz w:val="28"/>
          <w:szCs w:val="28"/>
        </w:rPr>
      </w:pPr>
      <w:r w:rsidRPr="00B925BF">
        <w:rPr>
          <w:rFonts w:ascii="Times New Roman" w:hAnsi="Times New Roman" w:cs="Times New Roman"/>
          <w:b/>
          <w:bCs/>
          <w:sz w:val="28"/>
          <w:szCs w:val="28"/>
        </w:rPr>
        <w:t>Совета депутатов муниципального образования «Яганское»</w:t>
      </w:r>
    </w:p>
    <w:p w:rsidR="007E6FD7" w:rsidRPr="00B925BF" w:rsidRDefault="007E6FD7" w:rsidP="00B925BF">
      <w:pPr>
        <w:spacing w:after="0" w:line="240" w:lineRule="auto"/>
        <w:rPr>
          <w:rFonts w:ascii="Times New Roman" w:hAnsi="Times New Roman" w:cs="Times New Roman"/>
          <w:sz w:val="28"/>
          <w:szCs w:val="28"/>
        </w:rPr>
      </w:pPr>
    </w:p>
    <w:p w:rsidR="007E6FD7" w:rsidRPr="00B925BF" w:rsidRDefault="007E6FD7" w:rsidP="00B925BF">
      <w:pPr>
        <w:spacing w:after="0" w:line="240" w:lineRule="auto"/>
        <w:jc w:val="center"/>
        <w:rPr>
          <w:rFonts w:ascii="Times New Roman" w:hAnsi="Times New Roman" w:cs="Times New Roman"/>
          <w:b/>
          <w:bCs/>
          <w:sz w:val="28"/>
          <w:szCs w:val="28"/>
          <w:lang w:eastAsia="ru-RU"/>
        </w:rPr>
      </w:pPr>
      <w:r w:rsidRPr="00B925BF">
        <w:rPr>
          <w:rFonts w:ascii="Times New Roman" w:hAnsi="Times New Roman" w:cs="Times New Roman"/>
          <w:b/>
          <w:bCs/>
          <w:sz w:val="28"/>
          <w:szCs w:val="28"/>
          <w:lang w:eastAsia="ru-RU"/>
        </w:rPr>
        <w:t>Об утверждении Правил благоустройства и содержания территории муниципального образования «Яганское»</w:t>
      </w:r>
    </w:p>
    <w:p w:rsidR="007E6FD7" w:rsidRPr="00B925BF" w:rsidRDefault="007E6FD7" w:rsidP="00B925BF">
      <w:pPr>
        <w:spacing w:after="0" w:line="240" w:lineRule="auto"/>
        <w:jc w:val="center"/>
        <w:rPr>
          <w:rFonts w:ascii="Times New Roman" w:hAnsi="Times New Roman" w:cs="Times New Roman"/>
          <w:b/>
          <w:bCs/>
          <w:sz w:val="28"/>
          <w:szCs w:val="28"/>
        </w:rPr>
      </w:pPr>
    </w:p>
    <w:p w:rsidR="007E6FD7" w:rsidRPr="00B925BF" w:rsidRDefault="007E6FD7" w:rsidP="00B925BF">
      <w:pPr>
        <w:spacing w:after="0" w:line="240" w:lineRule="auto"/>
        <w:jc w:val="both"/>
        <w:rPr>
          <w:rFonts w:ascii="Times New Roman" w:hAnsi="Times New Roman" w:cs="Times New Roman"/>
          <w:sz w:val="28"/>
          <w:szCs w:val="28"/>
        </w:rPr>
      </w:pPr>
      <w:r w:rsidRPr="00B925BF">
        <w:rPr>
          <w:rFonts w:ascii="Times New Roman" w:hAnsi="Times New Roman" w:cs="Times New Roman"/>
          <w:sz w:val="28"/>
          <w:szCs w:val="28"/>
        </w:rPr>
        <w:t xml:space="preserve">Принято Советом депутатов муниципального </w:t>
      </w:r>
    </w:p>
    <w:p w:rsidR="007E6FD7" w:rsidRPr="00B925BF" w:rsidRDefault="007E6FD7" w:rsidP="00B925BF">
      <w:pPr>
        <w:spacing w:after="0" w:line="240" w:lineRule="auto"/>
        <w:jc w:val="both"/>
        <w:rPr>
          <w:rFonts w:ascii="Times New Roman" w:hAnsi="Times New Roman" w:cs="Times New Roman"/>
          <w:sz w:val="28"/>
          <w:szCs w:val="28"/>
        </w:rPr>
      </w:pPr>
      <w:r w:rsidRPr="00B925BF">
        <w:rPr>
          <w:rFonts w:ascii="Times New Roman" w:hAnsi="Times New Roman" w:cs="Times New Roman"/>
          <w:sz w:val="28"/>
          <w:szCs w:val="28"/>
        </w:rPr>
        <w:t>образования «Яганское» 18.09.2018 года</w:t>
      </w:r>
    </w:p>
    <w:p w:rsidR="007E6FD7" w:rsidRPr="00B925BF" w:rsidRDefault="007E6FD7" w:rsidP="00B925BF">
      <w:pPr>
        <w:spacing w:after="0" w:line="240" w:lineRule="auto"/>
        <w:rPr>
          <w:rFonts w:ascii="Times New Roman" w:hAnsi="Times New Roman" w:cs="Times New Roman"/>
          <w:sz w:val="28"/>
          <w:szCs w:val="28"/>
          <w:lang w:eastAsia="ru-RU"/>
        </w:rPr>
      </w:pPr>
    </w:p>
    <w:p w:rsidR="007E6FD7" w:rsidRPr="00B925BF" w:rsidRDefault="007E6FD7" w:rsidP="00B925BF">
      <w:pPr>
        <w:spacing w:after="0" w:line="240" w:lineRule="auto"/>
        <w:ind w:firstLine="720"/>
        <w:jc w:val="both"/>
        <w:rPr>
          <w:rFonts w:ascii="Times New Roman" w:hAnsi="Times New Roman" w:cs="Times New Roman"/>
          <w:sz w:val="28"/>
          <w:szCs w:val="28"/>
          <w:lang w:eastAsia="ru-RU"/>
        </w:rPr>
      </w:pPr>
    </w:p>
    <w:p w:rsidR="007E6FD7" w:rsidRPr="00B925BF" w:rsidRDefault="007E6FD7" w:rsidP="00B925BF">
      <w:pPr>
        <w:spacing w:after="0" w:line="240" w:lineRule="auto"/>
        <w:ind w:firstLine="720"/>
        <w:jc w:val="both"/>
        <w:rPr>
          <w:rFonts w:ascii="Times New Roman" w:hAnsi="Times New Roman" w:cs="Times New Roman"/>
          <w:sz w:val="28"/>
          <w:szCs w:val="28"/>
          <w:lang w:eastAsia="ru-RU"/>
        </w:rPr>
      </w:pPr>
      <w:r w:rsidRPr="00B925BF">
        <w:rPr>
          <w:rFonts w:ascii="Times New Roman" w:hAnsi="Times New Roman" w:cs="Times New Roman"/>
          <w:sz w:val="28"/>
          <w:szCs w:val="28"/>
          <w:lang w:eastAsia="ru-RU"/>
        </w:rPr>
        <w:t xml:space="preserve">В целях повышения уровня благоустройства территории муниципального образования «Яганское», в соответствии со ст.14, ст. 45.1 Федерального закона от 06.10.2003 № 131-ФЗ «Об общих принципах организации местного самоуправления в Российской Федерации», Законом Удмуртской Республики от 13.07.2005 № 42-Р «О местном самоуправлении в Удмуртской Республике, п.19 ст. 7 Устава муниципального образования «Яганское»  Совет депутатов муниципального образования «Яганское» РЕШАЕТ: </w:t>
      </w:r>
    </w:p>
    <w:p w:rsidR="007E6FD7" w:rsidRPr="00B925BF" w:rsidRDefault="007E6FD7" w:rsidP="00B925BF">
      <w:pPr>
        <w:spacing w:after="0" w:line="240" w:lineRule="auto"/>
        <w:ind w:firstLine="720"/>
        <w:jc w:val="both"/>
        <w:rPr>
          <w:rFonts w:ascii="Times New Roman" w:hAnsi="Times New Roman" w:cs="Times New Roman"/>
          <w:sz w:val="28"/>
          <w:szCs w:val="28"/>
          <w:lang w:eastAsia="ru-RU"/>
        </w:rPr>
      </w:pPr>
      <w:r w:rsidRPr="00B925BF">
        <w:rPr>
          <w:rFonts w:ascii="Times New Roman" w:hAnsi="Times New Roman" w:cs="Times New Roman"/>
          <w:sz w:val="28"/>
          <w:szCs w:val="28"/>
          <w:lang w:eastAsia="ru-RU"/>
        </w:rPr>
        <w:t>1. Утвердить правила благоустройства и содержания территории муницип</w:t>
      </w:r>
      <w:r>
        <w:rPr>
          <w:rFonts w:ascii="Times New Roman" w:hAnsi="Times New Roman" w:cs="Times New Roman"/>
          <w:sz w:val="28"/>
          <w:szCs w:val="28"/>
          <w:lang w:eastAsia="ru-RU"/>
        </w:rPr>
        <w:t xml:space="preserve">ального образования «Яганское» </w:t>
      </w:r>
      <w:r w:rsidRPr="00B925BF">
        <w:rPr>
          <w:rFonts w:ascii="Times New Roman" w:hAnsi="Times New Roman" w:cs="Times New Roman"/>
          <w:sz w:val="28"/>
          <w:szCs w:val="28"/>
          <w:lang w:eastAsia="ru-RU"/>
        </w:rPr>
        <w:t xml:space="preserve">в новой редакции (прилагается). </w:t>
      </w:r>
    </w:p>
    <w:p w:rsidR="007E6FD7" w:rsidRPr="00B925BF" w:rsidRDefault="007E6FD7" w:rsidP="00B925BF">
      <w:pPr>
        <w:spacing w:after="0" w:line="240" w:lineRule="auto"/>
        <w:ind w:firstLine="720"/>
        <w:jc w:val="both"/>
        <w:rPr>
          <w:rFonts w:ascii="Times New Roman" w:hAnsi="Times New Roman" w:cs="Times New Roman"/>
          <w:sz w:val="28"/>
          <w:szCs w:val="28"/>
          <w:lang w:eastAsia="ru-RU"/>
        </w:rPr>
      </w:pPr>
      <w:r w:rsidRPr="00B925BF">
        <w:rPr>
          <w:rFonts w:ascii="Times New Roman" w:hAnsi="Times New Roman" w:cs="Times New Roman"/>
          <w:sz w:val="28"/>
          <w:szCs w:val="28"/>
          <w:lang w:eastAsia="ru-RU"/>
        </w:rPr>
        <w:t>2. Решение Совета депутатов муниципального образования «Яганское»  «Об утверждении Правил благоустройства территории муниципального образования «Яганское» от 30.10.2017г. № 9-5-52 признать утратившим силу.</w:t>
      </w:r>
    </w:p>
    <w:p w:rsidR="007E6FD7" w:rsidRPr="00B925BF" w:rsidRDefault="007E6FD7" w:rsidP="00B925BF">
      <w:pPr>
        <w:spacing w:after="0" w:line="240" w:lineRule="auto"/>
        <w:ind w:firstLine="720"/>
        <w:jc w:val="both"/>
        <w:rPr>
          <w:rFonts w:ascii="Times New Roman" w:hAnsi="Times New Roman" w:cs="Times New Roman"/>
          <w:sz w:val="28"/>
          <w:szCs w:val="28"/>
          <w:lang w:eastAsia="ru-RU"/>
        </w:rPr>
      </w:pPr>
      <w:r w:rsidRPr="00B925BF">
        <w:rPr>
          <w:rFonts w:ascii="Times New Roman" w:hAnsi="Times New Roman" w:cs="Times New Roman"/>
          <w:sz w:val="28"/>
          <w:szCs w:val="28"/>
          <w:lang w:eastAsia="ru-RU"/>
        </w:rPr>
        <w:t>3. Обнародовать настоящее решение на информационных стендах и на официальном сайте муниципального образования «Яганское»</w:t>
      </w:r>
      <w:r>
        <w:rPr>
          <w:rFonts w:ascii="Times New Roman" w:hAnsi="Times New Roman" w:cs="Times New Roman"/>
          <w:sz w:val="28"/>
          <w:szCs w:val="28"/>
          <w:lang w:eastAsia="ru-RU"/>
        </w:rPr>
        <w:t>.</w:t>
      </w:r>
    </w:p>
    <w:p w:rsidR="007E6FD7" w:rsidRPr="00B925BF" w:rsidRDefault="007E6FD7" w:rsidP="00B925BF">
      <w:pPr>
        <w:spacing w:after="0" w:line="240" w:lineRule="auto"/>
        <w:ind w:firstLine="720"/>
        <w:jc w:val="both"/>
        <w:rPr>
          <w:rFonts w:ascii="Times New Roman" w:hAnsi="Times New Roman" w:cs="Times New Roman"/>
          <w:sz w:val="28"/>
          <w:szCs w:val="28"/>
        </w:rPr>
      </w:pPr>
      <w:r w:rsidRPr="00B925BF">
        <w:rPr>
          <w:rFonts w:ascii="Times New Roman" w:hAnsi="Times New Roman" w:cs="Times New Roman"/>
          <w:sz w:val="28"/>
          <w:szCs w:val="28"/>
          <w:lang w:eastAsia="ru-RU"/>
        </w:rPr>
        <w:t xml:space="preserve">  </w:t>
      </w:r>
    </w:p>
    <w:p w:rsidR="007E6FD7" w:rsidRPr="00F341FC" w:rsidRDefault="007E6FD7" w:rsidP="001F11C4">
      <w:pPr>
        <w:spacing w:line="240" w:lineRule="auto"/>
        <w:ind w:left="708"/>
        <w:jc w:val="both"/>
        <w:rPr>
          <w:rFonts w:ascii="Times New Roman" w:hAnsi="Times New Roman" w:cs="Times New Roman"/>
          <w:sz w:val="24"/>
          <w:szCs w:val="24"/>
        </w:rPr>
      </w:pPr>
    </w:p>
    <w:p w:rsidR="007E6FD7" w:rsidRPr="00B925BF" w:rsidRDefault="007E6FD7" w:rsidP="00B925BF">
      <w:pPr>
        <w:spacing w:after="0" w:line="240" w:lineRule="auto"/>
        <w:rPr>
          <w:rFonts w:ascii="Times New Roman" w:hAnsi="Times New Roman" w:cs="Times New Roman"/>
          <w:sz w:val="28"/>
          <w:szCs w:val="28"/>
        </w:rPr>
      </w:pPr>
      <w:r w:rsidRPr="00B925BF">
        <w:rPr>
          <w:rFonts w:ascii="Times New Roman" w:hAnsi="Times New Roman" w:cs="Times New Roman"/>
          <w:sz w:val="28"/>
          <w:szCs w:val="28"/>
          <w:lang w:eastAsia="ru-RU"/>
        </w:rPr>
        <w:t>Глава муниципального образования "Яганское"                            Р. Р. Ахунов</w:t>
      </w:r>
    </w:p>
    <w:p w:rsidR="007E6FD7" w:rsidRPr="00B925BF" w:rsidRDefault="007E6FD7" w:rsidP="00B925BF">
      <w:pPr>
        <w:spacing w:after="0" w:line="240" w:lineRule="auto"/>
        <w:rPr>
          <w:rFonts w:ascii="Times New Roman" w:hAnsi="Times New Roman" w:cs="Times New Roman"/>
          <w:sz w:val="28"/>
          <w:szCs w:val="28"/>
        </w:rPr>
      </w:pPr>
    </w:p>
    <w:p w:rsidR="007E6FD7" w:rsidRPr="00B925BF" w:rsidRDefault="007E6FD7" w:rsidP="00B925BF">
      <w:pPr>
        <w:spacing w:after="0" w:line="240" w:lineRule="auto"/>
        <w:rPr>
          <w:rFonts w:ascii="Times New Roman" w:hAnsi="Times New Roman" w:cs="Times New Roman"/>
          <w:sz w:val="28"/>
          <w:szCs w:val="28"/>
        </w:rPr>
      </w:pPr>
    </w:p>
    <w:p w:rsidR="007E6FD7" w:rsidRPr="00B925BF" w:rsidRDefault="007E6FD7" w:rsidP="00B925BF">
      <w:pPr>
        <w:widowControl w:val="0"/>
        <w:autoSpaceDE w:val="0"/>
        <w:autoSpaceDN w:val="0"/>
        <w:adjustRightInd w:val="0"/>
        <w:spacing w:after="0" w:line="240" w:lineRule="auto"/>
        <w:jc w:val="both"/>
        <w:rPr>
          <w:rFonts w:ascii="Times New Roman" w:hAnsi="Times New Roman" w:cs="Times New Roman"/>
          <w:sz w:val="28"/>
          <w:szCs w:val="28"/>
        </w:rPr>
      </w:pPr>
      <w:r w:rsidRPr="00B925BF">
        <w:rPr>
          <w:rFonts w:ascii="Times New Roman" w:hAnsi="Times New Roman" w:cs="Times New Roman"/>
          <w:sz w:val="28"/>
          <w:szCs w:val="28"/>
        </w:rPr>
        <w:t>с. Яган</w:t>
      </w:r>
    </w:p>
    <w:p w:rsidR="007E6FD7" w:rsidRPr="00B925BF" w:rsidRDefault="007E6FD7" w:rsidP="00B925BF">
      <w:pPr>
        <w:widowControl w:val="0"/>
        <w:autoSpaceDE w:val="0"/>
        <w:autoSpaceDN w:val="0"/>
        <w:adjustRightInd w:val="0"/>
        <w:spacing w:after="0" w:line="240" w:lineRule="auto"/>
        <w:jc w:val="both"/>
        <w:rPr>
          <w:rFonts w:ascii="Times New Roman" w:hAnsi="Times New Roman" w:cs="Times New Roman"/>
          <w:sz w:val="28"/>
          <w:szCs w:val="28"/>
        </w:rPr>
      </w:pPr>
      <w:r w:rsidRPr="00B925BF">
        <w:rPr>
          <w:rFonts w:ascii="Times New Roman" w:hAnsi="Times New Roman" w:cs="Times New Roman"/>
          <w:sz w:val="28"/>
          <w:szCs w:val="28"/>
        </w:rPr>
        <w:t>«18» сентября 2018г.</w:t>
      </w:r>
    </w:p>
    <w:p w:rsidR="007E6FD7" w:rsidRPr="00B925BF" w:rsidRDefault="007E6FD7" w:rsidP="00B925BF">
      <w:pPr>
        <w:widowControl w:val="0"/>
        <w:autoSpaceDE w:val="0"/>
        <w:autoSpaceDN w:val="0"/>
        <w:adjustRightInd w:val="0"/>
        <w:spacing w:after="0" w:line="240" w:lineRule="auto"/>
        <w:jc w:val="both"/>
        <w:rPr>
          <w:rFonts w:ascii="Times New Roman" w:hAnsi="Times New Roman" w:cs="Times New Roman"/>
          <w:sz w:val="28"/>
          <w:szCs w:val="28"/>
        </w:rPr>
      </w:pPr>
      <w:r w:rsidRPr="00B925BF">
        <w:rPr>
          <w:rFonts w:ascii="Times New Roman" w:hAnsi="Times New Roman" w:cs="Times New Roman"/>
          <w:sz w:val="28"/>
          <w:szCs w:val="28"/>
        </w:rPr>
        <w:t>№ 15-</w:t>
      </w:r>
      <w:r>
        <w:rPr>
          <w:rFonts w:ascii="Times New Roman" w:hAnsi="Times New Roman" w:cs="Times New Roman"/>
          <w:sz w:val="28"/>
          <w:szCs w:val="28"/>
        </w:rPr>
        <w:t>1</w:t>
      </w:r>
      <w:r w:rsidRPr="00B925BF">
        <w:rPr>
          <w:rFonts w:ascii="Times New Roman" w:hAnsi="Times New Roman" w:cs="Times New Roman"/>
          <w:sz w:val="28"/>
          <w:szCs w:val="28"/>
        </w:rPr>
        <w:t>-8</w:t>
      </w:r>
      <w:r>
        <w:rPr>
          <w:rFonts w:ascii="Times New Roman" w:hAnsi="Times New Roman" w:cs="Times New Roman"/>
          <w:sz w:val="28"/>
          <w:szCs w:val="28"/>
        </w:rPr>
        <w:t>5</w:t>
      </w:r>
    </w:p>
    <w:p w:rsidR="007E6FD7" w:rsidRDefault="007E6FD7" w:rsidP="00B925BF"/>
    <w:p w:rsidR="007E6FD7" w:rsidRPr="00B925BF" w:rsidRDefault="007E6FD7" w:rsidP="00B925BF"/>
    <w:p w:rsidR="007E6FD7" w:rsidRPr="00B925BF" w:rsidRDefault="007E6FD7" w:rsidP="00B925BF"/>
    <w:p w:rsidR="007E6FD7" w:rsidRDefault="007E6FD7" w:rsidP="00B925BF"/>
    <w:p w:rsidR="007E6FD7" w:rsidRDefault="007E6FD7" w:rsidP="00B925BF">
      <w:pPr>
        <w:ind w:firstLine="708"/>
      </w:pPr>
    </w:p>
    <w:p w:rsidR="007E6FD7" w:rsidRPr="00B925BF" w:rsidRDefault="007E6FD7" w:rsidP="00B925BF">
      <w:pPr>
        <w:spacing w:after="0" w:line="240" w:lineRule="auto"/>
        <w:jc w:val="right"/>
        <w:rPr>
          <w:rFonts w:ascii="Times New Roman" w:hAnsi="Times New Roman" w:cs="Times New Roman"/>
          <w:sz w:val="24"/>
          <w:szCs w:val="24"/>
        </w:rPr>
      </w:pPr>
      <w:r w:rsidRPr="00B925BF">
        <w:rPr>
          <w:rFonts w:ascii="Times New Roman" w:hAnsi="Times New Roman" w:cs="Times New Roman"/>
          <w:sz w:val="24"/>
          <w:szCs w:val="24"/>
        </w:rPr>
        <w:t>Утверждено</w:t>
      </w:r>
    </w:p>
    <w:p w:rsidR="007E6FD7" w:rsidRPr="00B925BF" w:rsidRDefault="007E6FD7" w:rsidP="00B925BF">
      <w:pPr>
        <w:spacing w:after="0" w:line="240" w:lineRule="auto"/>
        <w:ind w:firstLine="20"/>
        <w:jc w:val="right"/>
        <w:rPr>
          <w:rFonts w:ascii="Times New Roman" w:hAnsi="Times New Roman" w:cs="Times New Roman"/>
          <w:sz w:val="24"/>
          <w:szCs w:val="24"/>
        </w:rPr>
      </w:pPr>
      <w:r w:rsidRPr="00B925BF">
        <w:rPr>
          <w:rFonts w:ascii="Times New Roman" w:hAnsi="Times New Roman" w:cs="Times New Roman"/>
          <w:sz w:val="24"/>
          <w:szCs w:val="24"/>
        </w:rPr>
        <w:t xml:space="preserve">решением Совета депутатов муниципального </w:t>
      </w:r>
    </w:p>
    <w:p w:rsidR="007E6FD7" w:rsidRPr="00B925BF" w:rsidRDefault="007E6FD7" w:rsidP="00B925BF">
      <w:pPr>
        <w:spacing w:after="0" w:line="240" w:lineRule="auto"/>
        <w:jc w:val="right"/>
        <w:rPr>
          <w:rFonts w:ascii="Times New Roman" w:hAnsi="Times New Roman" w:cs="Times New Roman"/>
          <w:sz w:val="24"/>
          <w:szCs w:val="24"/>
        </w:rPr>
      </w:pPr>
      <w:r w:rsidRPr="00B925BF">
        <w:rPr>
          <w:rFonts w:ascii="Times New Roman" w:hAnsi="Times New Roman" w:cs="Times New Roman"/>
          <w:sz w:val="24"/>
          <w:szCs w:val="24"/>
        </w:rPr>
        <w:t xml:space="preserve">образования «Яганское» </w:t>
      </w:r>
    </w:p>
    <w:p w:rsidR="007E6FD7" w:rsidRPr="00B925BF" w:rsidRDefault="007E6FD7" w:rsidP="00B925BF">
      <w:pPr>
        <w:spacing w:after="0" w:line="240" w:lineRule="auto"/>
        <w:jc w:val="right"/>
        <w:rPr>
          <w:rFonts w:ascii="Times New Roman" w:hAnsi="Times New Roman" w:cs="Times New Roman"/>
          <w:sz w:val="24"/>
          <w:szCs w:val="24"/>
        </w:rPr>
      </w:pPr>
      <w:r w:rsidRPr="00B925BF">
        <w:rPr>
          <w:rFonts w:ascii="Times New Roman" w:hAnsi="Times New Roman" w:cs="Times New Roman"/>
          <w:sz w:val="24"/>
          <w:szCs w:val="24"/>
        </w:rPr>
        <w:t xml:space="preserve">от  </w:t>
      </w:r>
      <w:r>
        <w:rPr>
          <w:rFonts w:ascii="Times New Roman" w:hAnsi="Times New Roman" w:cs="Times New Roman"/>
          <w:sz w:val="24"/>
          <w:szCs w:val="24"/>
        </w:rPr>
        <w:t>18</w:t>
      </w:r>
      <w:r w:rsidRPr="00B925BF">
        <w:rPr>
          <w:rFonts w:ascii="Times New Roman" w:hAnsi="Times New Roman" w:cs="Times New Roman"/>
          <w:sz w:val="24"/>
          <w:szCs w:val="24"/>
        </w:rPr>
        <w:t>.0</w:t>
      </w:r>
      <w:r>
        <w:rPr>
          <w:rFonts w:ascii="Times New Roman" w:hAnsi="Times New Roman" w:cs="Times New Roman"/>
          <w:sz w:val="24"/>
          <w:szCs w:val="24"/>
        </w:rPr>
        <w:t>9</w:t>
      </w:r>
      <w:r w:rsidRPr="00B925BF">
        <w:rPr>
          <w:rFonts w:ascii="Times New Roman" w:hAnsi="Times New Roman" w:cs="Times New Roman"/>
          <w:sz w:val="24"/>
          <w:szCs w:val="24"/>
        </w:rPr>
        <w:t>.201</w:t>
      </w:r>
      <w:r>
        <w:rPr>
          <w:rFonts w:ascii="Times New Roman" w:hAnsi="Times New Roman" w:cs="Times New Roman"/>
          <w:sz w:val="24"/>
          <w:szCs w:val="24"/>
        </w:rPr>
        <w:t>8</w:t>
      </w:r>
      <w:r w:rsidRPr="00B925BF">
        <w:rPr>
          <w:rFonts w:ascii="Times New Roman" w:hAnsi="Times New Roman" w:cs="Times New Roman"/>
          <w:sz w:val="24"/>
          <w:szCs w:val="24"/>
        </w:rPr>
        <w:t xml:space="preserve">г № </w:t>
      </w:r>
      <w:r>
        <w:rPr>
          <w:rFonts w:ascii="Times New Roman" w:hAnsi="Times New Roman" w:cs="Times New Roman"/>
          <w:sz w:val="24"/>
          <w:szCs w:val="24"/>
        </w:rPr>
        <w:t>15-1-85</w:t>
      </w:r>
      <w:r w:rsidRPr="00B925BF">
        <w:rPr>
          <w:rFonts w:ascii="Times New Roman" w:hAnsi="Times New Roman" w:cs="Times New Roman"/>
          <w:sz w:val="24"/>
          <w:szCs w:val="24"/>
        </w:rPr>
        <w:t xml:space="preserve">                     </w:t>
      </w:r>
    </w:p>
    <w:p w:rsidR="007E6FD7" w:rsidRDefault="007E6FD7" w:rsidP="00B925BF">
      <w:pPr>
        <w:pStyle w:val="a"/>
        <w:jc w:val="center"/>
        <w:rPr>
          <w:b/>
          <w:bCs/>
          <w:sz w:val="28"/>
          <w:szCs w:val="28"/>
          <w:lang w:val="ru-RU"/>
        </w:rPr>
      </w:pPr>
    </w:p>
    <w:p w:rsidR="007E6FD7" w:rsidRDefault="007E6FD7" w:rsidP="00B925BF">
      <w:pPr>
        <w:pStyle w:val="a"/>
        <w:jc w:val="center"/>
        <w:rPr>
          <w:b/>
          <w:bCs/>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ПРАВИЛА</w:t>
      </w: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БЛАГОУСТРОЙСТВА И СОДЕРЖАНИЯ ТЕРРИТОРИИ МУНИЦИПАЛЬНОГО ОБРАЗОВАНИЯ «ЯГАНСКОЕ»</w:t>
      </w:r>
    </w:p>
    <w:p w:rsidR="007E6FD7" w:rsidRPr="00B605B6" w:rsidRDefault="007E6FD7" w:rsidP="00B925BF">
      <w:pPr>
        <w:pStyle w:val="a"/>
        <w:jc w:val="center"/>
        <w:rPr>
          <w:rFonts w:ascii="Times New Roman" w:hAnsi="Times New Roman" w:cs="Times New Roman"/>
          <w:b/>
          <w:bCs/>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1 .Общие положения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1.1. Правила благоустройства и содержания территории муниципального образования «Яганское» (далее по тексту - Правила) разработаны в соответствии с Конституцией Российской Федерации, Гражданским кодексом Российской Федерации, Федеральным законом от 06.10.2003 № 131-ФЗ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Конституцией Удмуртской Республики, Законом Удмуртской Республики от 13.07.2005 года № 42-РЗ «О местном самоуправлении в Удмуртской Республике», Уставом муниципального образования «Яганское», иными муниципальными правовыми актами Администрации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 xml:space="preserve"> и настоящими Правилами.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1.2. Настоящие Правила направлены на повышение уровня благоустройства и содержания территории муниципального образования «Яганское» и создание благоприятной для жизни и здоровья людей комфортной городской среды обитания.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1.3. Правила устанавливают основные требования к объектам благоустройства муниципального образования, которые действуют на всей территории муниципального образования «Яганское» и обязательны для исполнения всеми юридическими и физическими лицами, а также лицами, осуществляющими предпринимательскую деятельность,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 xml:space="preserve"> независимо от форм собственности, ведомственной принадлежности и гражданства.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1.4. В целях применения настоящих Правил используются следующие основные термины и определения: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Автомобильная дорога</w:t>
      </w:r>
      <w:r w:rsidRPr="00B605B6">
        <w:rPr>
          <w:rFonts w:ascii="Times New Roman" w:hAnsi="Times New Roman" w:cs="Times New Roman"/>
          <w:sz w:val="28"/>
          <w:szCs w:val="28"/>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Архитектурное освещение</w:t>
      </w:r>
      <w:r w:rsidRPr="00B605B6">
        <w:rPr>
          <w:rFonts w:ascii="Times New Roman" w:hAnsi="Times New Roman" w:cs="Times New Roman"/>
          <w:sz w:val="28"/>
          <w:szCs w:val="28"/>
          <w:lang w:val="ru-RU"/>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композиций, создания световых ансамблей.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Безнадзорные животные</w:t>
      </w:r>
      <w:r w:rsidRPr="00B605B6">
        <w:rPr>
          <w:rFonts w:ascii="Times New Roman" w:hAnsi="Times New Roman" w:cs="Times New Roman"/>
          <w:sz w:val="28"/>
          <w:szCs w:val="28"/>
          <w:lang w:val="ru-RU"/>
        </w:rPr>
        <w:t xml:space="preserve"> - пригульный скот и другие потерявшиеся, сбежавшие, брошенные или иным образом, оставшиеся без попечения людей домашние животные, животные-компаньоны, животные, используемые в культурно-зрелищных мероприятиях, лабораторные и служебные животные;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Благоустройство</w:t>
      </w:r>
      <w:r w:rsidRPr="00B605B6">
        <w:rPr>
          <w:rFonts w:ascii="Times New Roman" w:hAnsi="Times New Roman" w:cs="Times New Roman"/>
          <w:sz w:val="28"/>
          <w:szCs w:val="28"/>
          <w:lang w:val="ru-RU"/>
        </w:rP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Благоустройство территорий</w:t>
      </w:r>
      <w:r w:rsidRPr="00B605B6">
        <w:rPr>
          <w:rFonts w:ascii="Times New Roman" w:hAnsi="Times New Roman" w:cs="Times New Roman"/>
          <w:sz w:val="28"/>
          <w:szCs w:val="28"/>
          <w:lang w:val="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Брошенное транспортное средство -</w:t>
      </w:r>
      <w:r w:rsidRPr="00B605B6">
        <w:rPr>
          <w:rFonts w:ascii="Times New Roman" w:hAnsi="Times New Roman" w:cs="Times New Roman"/>
          <w:sz w:val="28"/>
          <w:szCs w:val="28"/>
          <w:lang w:val="ru-RU"/>
        </w:rPr>
        <w:t xml:space="preserve">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требований настоящих Правил.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Бункер-накопитель</w:t>
      </w:r>
      <w:r w:rsidRPr="00B605B6">
        <w:rPr>
          <w:rFonts w:ascii="Times New Roman" w:hAnsi="Times New Roman" w:cs="Times New Roman"/>
          <w:sz w:val="28"/>
          <w:szCs w:val="28"/>
          <w:lang w:val="ru-RU"/>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Владелец -</w:t>
      </w:r>
      <w:r w:rsidRPr="00B605B6">
        <w:rPr>
          <w:rFonts w:ascii="Times New Roman" w:hAnsi="Times New Roman" w:cs="Times New Roman"/>
          <w:sz w:val="28"/>
          <w:szCs w:val="28"/>
          <w:lang w:val="ru-RU"/>
        </w:rPr>
        <w:t xml:space="preserve">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Владелец  животного -</w:t>
      </w:r>
      <w:r w:rsidRPr="00B605B6">
        <w:rPr>
          <w:rFonts w:ascii="Times New Roman" w:hAnsi="Times New Roman" w:cs="Times New Roman"/>
          <w:sz w:val="28"/>
          <w:szCs w:val="28"/>
          <w:lang w:val="ru-RU"/>
        </w:rPr>
        <w:t xml:space="preserve"> физическое или юридическое лицо, которому животное принадлежит на праве собственности или ином вещном праве.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Вид отходов -</w:t>
      </w:r>
      <w:r w:rsidRPr="00B605B6">
        <w:rPr>
          <w:rFonts w:ascii="Times New Roman" w:hAnsi="Times New Roman" w:cs="Times New Roman"/>
          <w:sz w:val="28"/>
          <w:szCs w:val="28"/>
          <w:lang w:val="ru-RU"/>
        </w:rPr>
        <w:t xml:space="preserve"> совокупность отходов, которые имеют общие признаки в соответствии с системой классификации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Визуальная информация -</w:t>
      </w:r>
      <w:r w:rsidRPr="00B605B6">
        <w:rPr>
          <w:rFonts w:ascii="Times New Roman" w:hAnsi="Times New Roman" w:cs="Times New Roman"/>
          <w:sz w:val="28"/>
          <w:szCs w:val="28"/>
          <w:lang w:val="ru-RU"/>
        </w:rPr>
        <w:t xml:space="preserve">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Водные устройства -</w:t>
      </w:r>
      <w:r w:rsidRPr="00B605B6">
        <w:rPr>
          <w:rFonts w:ascii="Times New Roman" w:hAnsi="Times New Roman" w:cs="Times New Roman"/>
          <w:sz w:val="28"/>
          <w:szCs w:val="28"/>
          <w:lang w:val="ru-RU"/>
        </w:rPr>
        <w:t xml:space="preserve">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Восстановительная стоимость зеленых насаждений -</w:t>
      </w:r>
      <w:r w:rsidRPr="00B605B6">
        <w:rPr>
          <w:rFonts w:ascii="Times New Roman" w:hAnsi="Times New Roman" w:cs="Times New Roman"/>
          <w:sz w:val="28"/>
          <w:szCs w:val="28"/>
          <w:lang w:val="ru-RU"/>
        </w:rPr>
        <w:t xml:space="preserve">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пересадках или сносе зеленых насаждений, а также при их повреждении или уничтожении;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Временные установки архитектурного освещения</w:t>
      </w:r>
      <w:r w:rsidRPr="00B605B6">
        <w:rPr>
          <w:rFonts w:ascii="Times New Roman" w:hAnsi="Times New Roman" w:cs="Times New Roman"/>
          <w:sz w:val="28"/>
          <w:szCs w:val="28"/>
          <w:lang w:val="ru-RU"/>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Встроенные светильники</w:t>
      </w:r>
      <w:r w:rsidRPr="00B605B6">
        <w:rPr>
          <w:rFonts w:ascii="Times New Roman" w:hAnsi="Times New Roman" w:cs="Times New Roman"/>
          <w:sz w:val="28"/>
          <w:szCs w:val="28"/>
          <w:lang w:val="ru-RU"/>
        </w:rPr>
        <w:t xml:space="preserve">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Входная группа</w:t>
      </w:r>
      <w:r w:rsidRPr="00B605B6">
        <w:rPr>
          <w:rFonts w:ascii="Times New Roman" w:hAnsi="Times New Roman" w:cs="Times New Roman"/>
          <w:sz w:val="28"/>
          <w:szCs w:val="28"/>
          <w:lang w:val="ru-RU"/>
        </w:rPr>
        <w:t xml:space="preserve"> </w:t>
      </w:r>
      <w:r w:rsidRPr="00B605B6">
        <w:rPr>
          <w:rFonts w:ascii="Times New Roman" w:hAnsi="Times New Roman" w:cs="Times New Roman"/>
          <w:i/>
          <w:iCs/>
          <w:sz w:val="28"/>
          <w:szCs w:val="28"/>
          <w:lang w:val="ru-RU"/>
        </w:rPr>
        <w:t>-</w:t>
      </w:r>
      <w:r w:rsidRPr="00B605B6">
        <w:rPr>
          <w:rFonts w:ascii="Times New Roman" w:hAnsi="Times New Roman" w:cs="Times New Roman"/>
          <w:sz w:val="28"/>
          <w:szCs w:val="28"/>
          <w:lang w:val="ru-RU"/>
        </w:rPr>
        <w:t xml:space="preserve"> комплекс устройств и функциональных частей благоустройства при входе в здание.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Вывоз твердых бытовых отходов (крупногабаритного мусора) -</w:t>
      </w:r>
      <w:r w:rsidRPr="00B605B6">
        <w:rPr>
          <w:rFonts w:ascii="Times New Roman" w:hAnsi="Times New Roman" w:cs="Times New Roman"/>
          <w:sz w:val="28"/>
          <w:szCs w:val="28"/>
          <w:lang w:val="ru-RU"/>
        </w:rPr>
        <w:t xml:space="preserve">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Газон -</w:t>
      </w:r>
      <w:r w:rsidRPr="00B605B6">
        <w:rPr>
          <w:rFonts w:ascii="Times New Roman" w:hAnsi="Times New Roman" w:cs="Times New Roman"/>
          <w:sz w:val="28"/>
          <w:szCs w:val="28"/>
          <w:lang w:val="ru-RU"/>
        </w:rPr>
        <w:t xml:space="preserve"> объект благоустройства, участок с растительным грунтом, имеющий зеленые насаждения естественного или искусственного происхождения.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Гостевые стоянки (заездные карманы) -</w:t>
      </w:r>
      <w:r w:rsidRPr="00B605B6">
        <w:rPr>
          <w:rFonts w:ascii="Times New Roman" w:hAnsi="Times New Roman" w:cs="Times New Roman"/>
          <w:sz w:val="28"/>
          <w:szCs w:val="28"/>
          <w:lang w:val="ru-RU"/>
        </w:rPr>
        <w:t xml:space="preserve">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Гаражи-стоянки -</w:t>
      </w:r>
      <w:r w:rsidRPr="00B605B6">
        <w:rPr>
          <w:rFonts w:ascii="Times New Roman" w:hAnsi="Times New Roman" w:cs="Times New Roman"/>
          <w:sz w:val="28"/>
          <w:szCs w:val="28"/>
          <w:lang w:val="ru-RU"/>
        </w:rPr>
        <w:t xml:space="preserve">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График вывоза отходов -</w:t>
      </w:r>
      <w:r w:rsidRPr="00B605B6">
        <w:rPr>
          <w:rFonts w:ascii="Times New Roman" w:hAnsi="Times New Roman" w:cs="Times New Roman"/>
          <w:sz w:val="28"/>
          <w:szCs w:val="28"/>
          <w:lang w:val="ru-RU"/>
        </w:rPr>
        <w:t xml:space="preserve"> документ, определяющий периодичность вывоза отходов, с указанием адреса точки сбора отходов, объема вывоза отходов и времени вывоза.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 xml:space="preserve">Договор на сбор, использование, обезвреживание, транспортировку и размещение отходов производства и потребления (договор на вывоз отходов) </w:t>
      </w:r>
      <w:r w:rsidRPr="00B605B6">
        <w:rPr>
          <w:rFonts w:ascii="Times New Roman" w:hAnsi="Times New Roman" w:cs="Times New Roman"/>
          <w:sz w:val="28"/>
          <w:szCs w:val="28"/>
          <w:lang w:val="ru-RU"/>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Дорожные сооружения -</w:t>
      </w:r>
      <w:r w:rsidRPr="00B605B6">
        <w:rPr>
          <w:rFonts w:ascii="Times New Roman" w:hAnsi="Times New Roman" w:cs="Times New Roman"/>
          <w:sz w:val="28"/>
          <w:szCs w:val="28"/>
          <w:lang w:val="ru-RU"/>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Домашние животные -</w:t>
      </w:r>
      <w:r w:rsidRPr="00B605B6">
        <w:rPr>
          <w:rFonts w:ascii="Times New Roman" w:hAnsi="Times New Roman" w:cs="Times New Roman"/>
          <w:sz w:val="28"/>
          <w:szCs w:val="28"/>
          <w:lang w:val="ru-RU"/>
        </w:rPr>
        <w:t xml:space="preserve">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Жидкие бытовые отходы (далее - ЖБО) -</w:t>
      </w:r>
      <w:r w:rsidRPr="00B605B6">
        <w:rPr>
          <w:rFonts w:ascii="Times New Roman" w:hAnsi="Times New Roman" w:cs="Times New Roman"/>
          <w:sz w:val="28"/>
          <w:szCs w:val="28"/>
          <w:lang w:val="ru-RU"/>
        </w:rPr>
        <w:t xml:space="preserve"> хозяйственно-бытовые стоки от жилых и общественных зданий, образовавшиеся в процессе производства и потребления.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Земляные работы -</w:t>
      </w:r>
      <w:r w:rsidRPr="00B605B6">
        <w:rPr>
          <w:rFonts w:ascii="Times New Roman" w:hAnsi="Times New Roman" w:cs="Times New Roman"/>
          <w:sz w:val="28"/>
          <w:szCs w:val="28"/>
          <w:lang w:val="ru-RU"/>
        </w:rPr>
        <w:t xml:space="preserve"> работы, связанные с нарушением элементов внешнего благоустройства и естественного ландшафта территории муниципального образования.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Зеленые насаждения -</w:t>
      </w:r>
      <w:r w:rsidRPr="00B605B6">
        <w:rPr>
          <w:rFonts w:ascii="Times New Roman" w:hAnsi="Times New Roman" w:cs="Times New Roman"/>
          <w:sz w:val="28"/>
          <w:szCs w:val="28"/>
          <w:lang w:val="ru-RU"/>
        </w:rPr>
        <w:t xml:space="preserve"> совокупность древесных, кустарниковых и травянистых растений на определенной территории.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Землепользователи -</w:t>
      </w:r>
      <w:r w:rsidRPr="00B605B6">
        <w:rPr>
          <w:rFonts w:ascii="Times New Roman" w:hAnsi="Times New Roman" w:cs="Times New Roman"/>
          <w:sz w:val="28"/>
          <w:szCs w:val="28"/>
          <w:lang w:val="ru-RU"/>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Игровое и спортивное оборудование на территории муниципального образования -</w:t>
      </w:r>
      <w:r w:rsidRPr="00B605B6">
        <w:rPr>
          <w:rFonts w:ascii="Times New Roman" w:hAnsi="Times New Roman" w:cs="Times New Roman"/>
          <w:sz w:val="28"/>
          <w:szCs w:val="28"/>
          <w:lang w:val="ru-RU"/>
        </w:rPr>
        <w:t xml:space="preserve"> игровые, физкультурно-оздоровительные устройства, сооружения и (или) их комплексы.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Контейнер -</w:t>
      </w:r>
      <w:r w:rsidRPr="00B605B6">
        <w:rPr>
          <w:rFonts w:ascii="Times New Roman" w:hAnsi="Times New Roman" w:cs="Times New Roman"/>
          <w:sz w:val="28"/>
          <w:szCs w:val="28"/>
          <w:lang w:val="ru-RU"/>
        </w:rPr>
        <w:t xml:space="preserve"> стандартная емкость объемом до 2 куб.м для сбора твердых бытовых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Контейнерная площадка -</w:t>
      </w:r>
      <w:r w:rsidRPr="00B605B6">
        <w:rPr>
          <w:rFonts w:ascii="Times New Roman" w:hAnsi="Times New Roman" w:cs="Times New Roman"/>
          <w:sz w:val="28"/>
          <w:szCs w:val="28"/>
          <w:lang w:val="ru-RU"/>
        </w:rPr>
        <w:t xml:space="preserve">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Крупногабаритные отходы –</w:t>
      </w:r>
      <w:r w:rsidRPr="00B605B6">
        <w:rPr>
          <w:rFonts w:ascii="Times New Roman" w:hAnsi="Times New Roman" w:cs="Times New Roman"/>
          <w:sz w:val="28"/>
          <w:szCs w:val="28"/>
          <w:lang w:val="ru-RU"/>
        </w:rPr>
        <w:t xml:space="preserve"> твердые коммунальные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7E6FD7" w:rsidRPr="00B605B6" w:rsidRDefault="007E6FD7" w:rsidP="00B925BF">
      <w:pPr>
        <w:pStyle w:val="a"/>
        <w:rPr>
          <w:rFonts w:ascii="Times New Roman" w:hAnsi="Times New Roman" w:cs="Times New Roman"/>
          <w:i/>
          <w:iCs/>
          <w:sz w:val="28"/>
          <w:szCs w:val="28"/>
          <w:lang w:val="ru-RU"/>
        </w:rPr>
      </w:pPr>
      <w:r w:rsidRPr="00B605B6">
        <w:rPr>
          <w:rFonts w:ascii="Times New Roman" w:hAnsi="Times New Roman" w:cs="Times New Roman"/>
          <w:i/>
          <w:iCs/>
          <w:sz w:val="28"/>
          <w:szCs w:val="28"/>
          <w:lang w:val="ru-RU"/>
        </w:rPr>
        <w:t>Комплексное развитие городской среды -</w:t>
      </w:r>
      <w:r w:rsidRPr="00B605B6">
        <w:rPr>
          <w:rFonts w:ascii="Times New Roman" w:hAnsi="Times New Roman" w:cs="Times New Roman"/>
          <w:sz w:val="28"/>
          <w:szCs w:val="28"/>
          <w:lang w:val="ru-RU"/>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Комплексное обслуживание контейнерной площадки -</w:t>
      </w:r>
      <w:r w:rsidRPr="00B605B6">
        <w:rPr>
          <w:rFonts w:ascii="Times New Roman" w:hAnsi="Times New Roman" w:cs="Times New Roman"/>
          <w:sz w:val="28"/>
          <w:szCs w:val="28"/>
          <w:lang w:val="ru-RU"/>
        </w:rPr>
        <w:t xml:space="preserve">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Компенсационное озеленение -</w:t>
      </w:r>
      <w:r w:rsidRPr="00B605B6">
        <w:rPr>
          <w:rFonts w:ascii="Times New Roman" w:hAnsi="Times New Roman" w:cs="Times New Roman"/>
          <w:sz w:val="28"/>
          <w:szCs w:val="28"/>
          <w:lang w:val="ru-RU"/>
        </w:rPr>
        <w:t xml:space="preserve"> воспроизводство зеленых насаждений взамен уничтоженных или поврежденных.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Конструктивные элементы внешнего благоустройства -</w:t>
      </w:r>
      <w:r w:rsidRPr="00B605B6">
        <w:rPr>
          <w:rFonts w:ascii="Times New Roman" w:hAnsi="Times New Roman" w:cs="Times New Roman"/>
          <w:sz w:val="28"/>
          <w:szCs w:val="28"/>
          <w:lang w:val="ru-RU"/>
        </w:rP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 xml:space="preserve">Капитальный ремонт дорожного покрытия - </w:t>
      </w:r>
      <w:r w:rsidRPr="00B605B6">
        <w:rPr>
          <w:rFonts w:ascii="Times New Roman" w:hAnsi="Times New Roman" w:cs="Times New Roman"/>
          <w:sz w:val="28"/>
          <w:szCs w:val="28"/>
          <w:lang w:val="ru-RU"/>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Лимит па размещение отходов -</w:t>
      </w:r>
      <w:r w:rsidRPr="00B605B6">
        <w:rPr>
          <w:rFonts w:ascii="Times New Roman" w:hAnsi="Times New Roman" w:cs="Times New Roman"/>
          <w:sz w:val="28"/>
          <w:szCs w:val="28"/>
          <w:lang w:val="ru-RU"/>
        </w:rPr>
        <w:t xml:space="preserve">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Лом и отходы цветных и (или) черных металлов -</w:t>
      </w:r>
      <w:r w:rsidRPr="00B605B6">
        <w:rPr>
          <w:rFonts w:ascii="Times New Roman" w:hAnsi="Times New Roman" w:cs="Times New Roman"/>
          <w:sz w:val="28"/>
          <w:szCs w:val="28"/>
          <w:lang w:val="ru-RU"/>
        </w:rPr>
        <w:t xml:space="preserve">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Малые архитектурные формы -</w:t>
      </w:r>
      <w:r w:rsidRPr="00B605B6">
        <w:rPr>
          <w:rFonts w:ascii="Times New Roman" w:hAnsi="Times New Roman" w:cs="Times New Roman"/>
          <w:sz w:val="28"/>
          <w:szCs w:val="28"/>
          <w:lang w:val="ru-RU"/>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муниципального образования. К малым архитектурным формам относятся: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беседки;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 навесы;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 перголы;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 уличная мебель (в том числе: скамьи, тумбы, столы);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 скульптурно-архитектурные композиции (в том числе: памятные знаки, монументы, скульптуры, арт-объекты);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 дополнительные элементы благоустройства.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Мусор -</w:t>
      </w:r>
      <w:r w:rsidRPr="00B605B6">
        <w:rPr>
          <w:rFonts w:ascii="Times New Roman" w:hAnsi="Times New Roman" w:cs="Times New Roman"/>
          <w:sz w:val="28"/>
          <w:szCs w:val="28"/>
          <w:lang w:val="ru-RU"/>
        </w:rPr>
        <w:t xml:space="preserve"> мелкие неоднородные сухие или влажные отходы.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 xml:space="preserve">Накопление отходов - </w:t>
      </w:r>
      <w:r w:rsidRPr="00B605B6">
        <w:rPr>
          <w:rFonts w:ascii="Times New Roman" w:hAnsi="Times New Roman" w:cs="Times New Roman"/>
          <w:sz w:val="28"/>
          <w:szCs w:val="28"/>
          <w:lang w:val="ru-RU"/>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Наледь -</w:t>
      </w:r>
      <w:r w:rsidRPr="00B605B6">
        <w:rPr>
          <w:rFonts w:ascii="Times New Roman" w:hAnsi="Times New Roman" w:cs="Times New Roman"/>
          <w:sz w:val="28"/>
          <w:szCs w:val="28"/>
          <w:lang w:val="ru-RU"/>
        </w:rPr>
        <w:t xml:space="preserve"> тонкий слой льда, образующийся в результате таяния снега при перепадах температуры (образуется на крышах, тротуарах, дорожном полотне и т. 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Несанкционированная свалка мусора -</w:t>
      </w:r>
      <w:r w:rsidRPr="00B605B6">
        <w:rPr>
          <w:rFonts w:ascii="Times New Roman" w:hAnsi="Times New Roman" w:cs="Times New Roman"/>
          <w:sz w:val="28"/>
          <w:szCs w:val="28"/>
          <w:lang w:val="ru-RU"/>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Некапитальные сооружения -</w:t>
      </w:r>
      <w:r w:rsidRPr="00B605B6">
        <w:rPr>
          <w:rFonts w:ascii="Times New Roman" w:hAnsi="Times New Roman" w:cs="Times New Roman"/>
          <w:sz w:val="28"/>
          <w:szCs w:val="28"/>
          <w:lang w:val="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Норматив образования отходов -</w:t>
      </w:r>
      <w:r w:rsidRPr="00B605B6">
        <w:rPr>
          <w:rFonts w:ascii="Times New Roman" w:hAnsi="Times New Roman" w:cs="Times New Roman"/>
          <w:sz w:val="28"/>
          <w:szCs w:val="28"/>
          <w:lang w:val="ru-RU"/>
        </w:rPr>
        <w:t xml:space="preserve"> установленное количество отходов конкретного вида при производстве единицы продукции.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Норматив накопления твердых коммунальных отходов -</w:t>
      </w:r>
      <w:r w:rsidRPr="00B605B6">
        <w:rPr>
          <w:rFonts w:ascii="Times New Roman" w:hAnsi="Times New Roman" w:cs="Times New Roman"/>
          <w:sz w:val="28"/>
          <w:szCs w:val="28"/>
          <w:lang w:val="ru-RU"/>
        </w:rPr>
        <w:t xml:space="preserve"> среднее количество твердых коммунальных отходов, образующихся в единицу времени.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Объекты (средства) наружного освещения</w:t>
      </w:r>
      <w:r w:rsidRPr="00B605B6">
        <w:rPr>
          <w:rFonts w:ascii="Times New Roman" w:hAnsi="Times New Roman" w:cs="Times New Roman"/>
          <w:sz w:val="28"/>
          <w:szCs w:val="28"/>
          <w:lang w:val="ru-RU"/>
        </w:rPr>
        <w:t xml:space="preserve"> </w:t>
      </w:r>
      <w:r w:rsidRPr="00B605B6">
        <w:rPr>
          <w:rFonts w:ascii="Times New Roman" w:hAnsi="Times New Roman" w:cs="Times New Roman"/>
          <w:i/>
          <w:iCs/>
          <w:sz w:val="28"/>
          <w:szCs w:val="28"/>
          <w:lang w:val="ru-RU"/>
        </w:rPr>
        <w:t>-</w:t>
      </w:r>
      <w:r w:rsidRPr="00B605B6">
        <w:rPr>
          <w:rFonts w:ascii="Times New Roman" w:hAnsi="Times New Roman" w:cs="Times New Roman"/>
          <w:sz w:val="28"/>
          <w:szCs w:val="28"/>
          <w:lang w:val="ru-RU"/>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Общественные пространства -</w:t>
      </w:r>
      <w:r w:rsidRPr="00B605B6">
        <w:rPr>
          <w:rFonts w:ascii="Times New Roman" w:hAnsi="Times New Roman" w:cs="Times New Roman"/>
          <w:sz w:val="28"/>
          <w:szCs w:val="28"/>
          <w:lang w:val="ru-RU"/>
        </w:rPr>
        <w:t xml:space="preserve">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Объекты благоустройства -</w:t>
      </w:r>
      <w:r w:rsidRPr="00B605B6">
        <w:rPr>
          <w:rFonts w:ascii="Times New Roman" w:hAnsi="Times New Roman" w:cs="Times New Roman"/>
          <w:sz w:val="28"/>
          <w:szCs w:val="28"/>
          <w:lang w:val="ru-RU"/>
        </w:rPr>
        <w:t xml:space="preserve"> территории различного функционального назначения, на которых осуществляется деятельность по благоустройству, в том числе: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детские площадки, спортивные и другие площадки отдыха и досуга;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площадки автостоянок;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улицы (в том числе пешеходные) и дороги;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парки, скверы, иные зеленые зоны;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площади, набережные и другие территории;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технические зоны транспортных, инженерных коммуникаций, водоохранные зоны;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контейнерные площадки и площадки для складирования отдельных групп коммунальных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Озелененные территории -</w:t>
      </w:r>
      <w:r w:rsidRPr="00B605B6">
        <w:rPr>
          <w:rFonts w:ascii="Times New Roman" w:hAnsi="Times New Roman" w:cs="Times New Roman"/>
          <w:sz w:val="28"/>
          <w:szCs w:val="28"/>
          <w:lang w:val="ru-RU"/>
        </w:rPr>
        <w:t xml:space="preserve">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Отведенная территория -</w:t>
      </w:r>
      <w:r w:rsidRPr="00B605B6">
        <w:rPr>
          <w:rFonts w:ascii="Times New Roman" w:hAnsi="Times New Roman" w:cs="Times New Roman"/>
          <w:sz w:val="28"/>
          <w:szCs w:val="28"/>
          <w:lang w:val="ru-RU"/>
        </w:rPr>
        <w:t xml:space="preserve">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Отстойник -</w:t>
      </w:r>
      <w:r w:rsidRPr="00B605B6">
        <w:rPr>
          <w:rFonts w:ascii="Times New Roman" w:hAnsi="Times New Roman" w:cs="Times New Roman"/>
          <w:sz w:val="28"/>
          <w:szCs w:val="28"/>
          <w:lang w:val="ru-RU"/>
        </w:rPr>
        <w:t xml:space="preserve"> бассейн или резервуар, предназначенный для очистки жидкостей при постепенном отделении примесей, выпадающих в остаток.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Объекты храпения отходов -</w:t>
      </w:r>
      <w:r w:rsidRPr="00B605B6">
        <w:rPr>
          <w:rFonts w:ascii="Times New Roman" w:hAnsi="Times New Roman" w:cs="Times New Roman"/>
          <w:sz w:val="28"/>
          <w:szCs w:val="28"/>
          <w:lang w:val="ru-RU"/>
        </w:rPr>
        <w:t xml:space="preserve">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Оператор по обращению с твердыми коммунальными отходами -</w:t>
      </w:r>
      <w:r w:rsidRPr="00B605B6">
        <w:rPr>
          <w:rFonts w:ascii="Times New Roman" w:hAnsi="Times New Roman" w:cs="Times New Roman"/>
          <w:sz w:val="28"/>
          <w:szCs w:val="28"/>
          <w:lang w:val="ru-RU"/>
        </w:rPr>
        <w:t xml:space="preserve">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Отходы от использования товаров -</w:t>
      </w:r>
      <w:r w:rsidRPr="00B605B6">
        <w:rPr>
          <w:rFonts w:ascii="Times New Roman" w:hAnsi="Times New Roman" w:cs="Times New Roman"/>
          <w:sz w:val="28"/>
          <w:szCs w:val="28"/>
          <w:lang w:val="ru-RU"/>
        </w:rPr>
        <w:t xml:space="preserve">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Паспорт объекта благоустройства –</w:t>
      </w:r>
      <w:r w:rsidRPr="00B605B6">
        <w:rPr>
          <w:rFonts w:ascii="Times New Roman" w:hAnsi="Times New Roman" w:cs="Times New Roman"/>
          <w:sz w:val="28"/>
          <w:szCs w:val="28"/>
          <w:lang w:val="ru-RU"/>
        </w:rPr>
        <w:t xml:space="preserve"> документ,  содержащий следующую информацию:</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о собственниках и границах земельных участков, формирующих территорию объекта благоустройства;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ситуационный план;</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элементы благоустройства,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сведения о текущем состоянии;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сведения о планируемых мероприятиях по благоустройству территорий.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Подтопление -</w:t>
      </w:r>
      <w:r w:rsidRPr="00B605B6">
        <w:rPr>
          <w:rFonts w:ascii="Times New Roman" w:hAnsi="Times New Roman" w:cs="Times New Roman"/>
          <w:sz w:val="28"/>
          <w:szCs w:val="28"/>
          <w:lang w:val="ru-RU"/>
        </w:rPr>
        <w:t xml:space="preserve"> подъем уровня грунтовых вод, вызванный повышением горизонтов воды в реках.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Придомовая территория -</w:t>
      </w:r>
      <w:r w:rsidRPr="00B605B6">
        <w:rPr>
          <w:rFonts w:ascii="Times New Roman" w:hAnsi="Times New Roman" w:cs="Times New Roman"/>
          <w:sz w:val="28"/>
          <w:szCs w:val="28"/>
          <w:lang w:val="ru-RU"/>
        </w:rPr>
        <w:t xml:space="preserve">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Площадь -</w:t>
      </w:r>
      <w:r w:rsidRPr="00B605B6">
        <w:rPr>
          <w:rFonts w:ascii="Times New Roman" w:hAnsi="Times New Roman" w:cs="Times New Roman"/>
          <w:sz w:val="28"/>
          <w:szCs w:val="28"/>
          <w:lang w:val="ru-RU"/>
        </w:rPr>
        <w:t xml:space="preserve">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Повреждение зеленых насаждений -</w:t>
      </w:r>
      <w:r w:rsidRPr="00B605B6">
        <w:rPr>
          <w:rFonts w:ascii="Times New Roman" w:hAnsi="Times New Roman" w:cs="Times New Roman"/>
          <w:sz w:val="28"/>
          <w:szCs w:val="28"/>
          <w:lang w:val="ru-RU"/>
        </w:rPr>
        <w:t xml:space="preserve"> механическое, химическое и иное повреждение надземной части и корневой системы зеленых насаждений, не влекущее прекращение роста и развития.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Полоса отвода автомобильной дороги -</w:t>
      </w:r>
      <w:r w:rsidRPr="00B605B6">
        <w:rPr>
          <w:rFonts w:ascii="Times New Roman" w:hAnsi="Times New Roman" w:cs="Times New Roman"/>
          <w:sz w:val="28"/>
          <w:szCs w:val="28"/>
          <w:lang w:val="ru-RU"/>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Приведение в порядок -</w:t>
      </w:r>
      <w:r w:rsidRPr="00B605B6">
        <w:rPr>
          <w:rFonts w:ascii="Times New Roman" w:hAnsi="Times New Roman" w:cs="Times New Roman"/>
          <w:sz w:val="28"/>
          <w:szCs w:val="28"/>
          <w:lang w:val="ru-RU"/>
        </w:rPr>
        <w:t xml:space="preserve">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Придорожные полосы автомобильной дороги -</w:t>
      </w:r>
      <w:r w:rsidRPr="00B605B6">
        <w:rPr>
          <w:rFonts w:ascii="Times New Roman" w:hAnsi="Times New Roman" w:cs="Times New Roman"/>
          <w:sz w:val="28"/>
          <w:szCs w:val="28"/>
          <w:lang w:val="ru-RU"/>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Прилегающая территория -</w:t>
      </w:r>
      <w:r w:rsidRPr="00B605B6">
        <w:rPr>
          <w:rFonts w:ascii="Times New Roman" w:hAnsi="Times New Roman" w:cs="Times New Roman"/>
          <w:sz w:val="28"/>
          <w:szCs w:val="28"/>
          <w:lang w:val="ru-RU"/>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Границы прилегающих территорий, если иное не установлено договорами земельного Участка, безвозмездного срочного пользования земельным участком, пожизненного наследуемого владения определяются: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на улицах с двухсторонней застройкой по длине занимаемого участка, по ширине - до оси проезжей части улицы;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на улицах с односторонней застройкой по длине занимаемого участка, а по ширине на всю ширину улицы, включая противоположный тротуар и 10 метров за тротуаром;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на строительных площадках - территория не менее 15 метров от ограждения стройки по всему периметру;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для некапитальных объектов торговли, общественного питания и бытового обслуживания населения - в радиусе не менее 0 метров.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Проезд -</w:t>
      </w:r>
      <w:r w:rsidRPr="00B605B6">
        <w:rPr>
          <w:rFonts w:ascii="Times New Roman" w:hAnsi="Times New Roman" w:cs="Times New Roman"/>
          <w:sz w:val="28"/>
          <w:szCs w:val="28"/>
          <w:lang w:val="ru-RU"/>
        </w:rPr>
        <w:t xml:space="preserve"> дорога, примыкающая к проезжим частям жилых и магистральных улиц, разворотным площадкам.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Проект благоустройства -</w:t>
      </w:r>
      <w:r w:rsidRPr="00B605B6">
        <w:rPr>
          <w:rFonts w:ascii="Times New Roman" w:hAnsi="Times New Roman" w:cs="Times New Roman"/>
          <w:sz w:val="28"/>
          <w:szCs w:val="28"/>
          <w:lang w:val="ru-RU"/>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Производитель отходов -</w:t>
      </w:r>
      <w:r w:rsidRPr="00B605B6">
        <w:rPr>
          <w:rFonts w:ascii="Times New Roman" w:hAnsi="Times New Roman" w:cs="Times New Roman"/>
          <w:sz w:val="28"/>
          <w:szCs w:val="28"/>
          <w:lang w:val="ru-RU"/>
        </w:rPr>
        <w:t xml:space="preserve"> физическое или юридическое образующее отходы в результате своей деятельности.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Развитие объекта благоустройства -</w:t>
      </w:r>
      <w:r w:rsidRPr="00B605B6">
        <w:rPr>
          <w:rFonts w:ascii="Times New Roman" w:hAnsi="Times New Roman" w:cs="Times New Roman"/>
          <w:sz w:val="28"/>
          <w:szCs w:val="28"/>
          <w:lang w:val="ru-RU"/>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Размещение отходов -</w:t>
      </w:r>
      <w:r w:rsidRPr="00B605B6">
        <w:rPr>
          <w:rFonts w:ascii="Times New Roman" w:hAnsi="Times New Roman" w:cs="Times New Roman"/>
          <w:sz w:val="28"/>
          <w:szCs w:val="28"/>
          <w:lang w:val="ru-RU"/>
        </w:rPr>
        <w:t xml:space="preserve"> хранение и захоронение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Региональный оператор по обращению с твердыми коммунальными отходами (Далее также - региональный оператор) -</w:t>
      </w:r>
      <w:r w:rsidRPr="00B605B6">
        <w:rPr>
          <w:rFonts w:ascii="Times New Roman" w:hAnsi="Times New Roman" w:cs="Times New Roman"/>
          <w:sz w:val="28"/>
          <w:szCs w:val="28"/>
          <w:lang w:val="ru-RU"/>
        </w:rPr>
        <w:t xml:space="preserve">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Санитарное содержание территорий -</w:t>
      </w:r>
      <w:r w:rsidRPr="00B605B6">
        <w:rPr>
          <w:rFonts w:ascii="Times New Roman" w:hAnsi="Times New Roman" w:cs="Times New Roman"/>
          <w:sz w:val="28"/>
          <w:szCs w:val="28"/>
          <w:lang w:val="ru-RU"/>
        </w:rPr>
        <w:t xml:space="preserve"> комплекс мероприятий, направленных на обеспечение экологического и санитарно-эпидемиологического благополучия населения.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Сбор отходов -</w:t>
      </w:r>
      <w:r w:rsidRPr="00B605B6">
        <w:rPr>
          <w:rFonts w:ascii="Times New Roman" w:hAnsi="Times New Roman" w:cs="Times New Roman"/>
          <w:sz w:val="28"/>
          <w:szCs w:val="28"/>
          <w:lang w:val="ru-RU"/>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Сквер -</w:t>
      </w:r>
      <w:r w:rsidRPr="00B605B6">
        <w:rPr>
          <w:rFonts w:ascii="Times New Roman" w:hAnsi="Times New Roman" w:cs="Times New Roman"/>
          <w:sz w:val="28"/>
          <w:szCs w:val="28"/>
          <w:lang w:val="ru-RU"/>
        </w:rPr>
        <w:t xml:space="preserve">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Складирование отходов -</w:t>
      </w:r>
      <w:r w:rsidRPr="00B605B6">
        <w:rPr>
          <w:rFonts w:ascii="Times New Roman" w:hAnsi="Times New Roman" w:cs="Times New Roman"/>
          <w:sz w:val="28"/>
          <w:szCs w:val="28"/>
          <w:lang w:val="ru-RU"/>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Снегосвалка -</w:t>
      </w:r>
      <w:r w:rsidRPr="00B605B6">
        <w:rPr>
          <w:rFonts w:ascii="Times New Roman" w:hAnsi="Times New Roman" w:cs="Times New Roman"/>
          <w:sz w:val="28"/>
          <w:szCs w:val="28"/>
          <w:lang w:val="ru-RU"/>
        </w:rPr>
        <w:t xml:space="preserve"> земельный участок, специально отведенный под вывоз на него снежной массы.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Содержание автомобильных дорог -</w:t>
      </w:r>
      <w:r w:rsidRPr="00B605B6">
        <w:rPr>
          <w:rFonts w:ascii="Times New Roman" w:hAnsi="Times New Roman" w:cs="Times New Roman"/>
          <w:sz w:val="28"/>
          <w:szCs w:val="28"/>
          <w:lang w:val="ru-RU"/>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Содержание территории -</w:t>
      </w:r>
      <w:r w:rsidRPr="00B605B6">
        <w:rPr>
          <w:rFonts w:ascii="Times New Roman" w:hAnsi="Times New Roman" w:cs="Times New Roman"/>
          <w:sz w:val="28"/>
          <w:szCs w:val="28"/>
          <w:lang w:val="ru-RU"/>
        </w:rPr>
        <w:t xml:space="preserve"> комплекс мероприятий, проводимых на отведенной и прилегающей территориях, связанный с поддержанием чистоты и порядка на земельном участке.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Специализированный хозяйствующий субъект -</w:t>
      </w:r>
      <w:r w:rsidRPr="00B605B6">
        <w:rPr>
          <w:rFonts w:ascii="Times New Roman" w:hAnsi="Times New Roman" w:cs="Times New Roman"/>
          <w:sz w:val="28"/>
          <w:szCs w:val="28"/>
          <w:lang w:val="ru-RU"/>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 xml:space="preserve">Специально отведенные места для размещения транспортных средств -  </w:t>
      </w:r>
      <w:r w:rsidRPr="00B605B6">
        <w:rPr>
          <w:rFonts w:ascii="Times New Roman" w:hAnsi="Times New Roman" w:cs="Times New Roman"/>
          <w:sz w:val="28"/>
          <w:szCs w:val="28"/>
          <w:lang w:val="ru-RU"/>
        </w:rPr>
        <w:t>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N2 1090 «О правилах дорожного движения».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Средства наружной рекламы и информации -</w:t>
      </w:r>
      <w:r w:rsidRPr="00B605B6">
        <w:rPr>
          <w:rFonts w:ascii="Times New Roman" w:hAnsi="Times New Roman" w:cs="Times New Roman"/>
          <w:sz w:val="28"/>
          <w:szCs w:val="28"/>
          <w:lang w:val="ru-RU"/>
        </w:rPr>
        <w:t xml:space="preserve">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Срыв графика вывоза отходов -</w:t>
      </w:r>
      <w:r w:rsidRPr="00B605B6">
        <w:rPr>
          <w:rFonts w:ascii="Times New Roman" w:hAnsi="Times New Roman" w:cs="Times New Roman"/>
          <w:sz w:val="28"/>
          <w:szCs w:val="28"/>
          <w:lang w:val="ru-RU"/>
        </w:rPr>
        <w:t xml:space="preserve"> несоблюдение специализированным хозяйствующим субъектом установленного графика вывоза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Субъекты городской среды -</w:t>
      </w:r>
      <w:r w:rsidRPr="00B605B6">
        <w:rPr>
          <w:rFonts w:ascii="Times New Roman" w:hAnsi="Times New Roman" w:cs="Times New Roman"/>
          <w:sz w:val="28"/>
          <w:szCs w:val="28"/>
          <w:lang w:val="ru-RU"/>
        </w:rPr>
        <w:t xml:space="preserve"> жители населенного пункта, их сообщества, представители общественных, деловых организаций, органов власти и других субъектов социально экономической жизни, участвующие и влияющие на развитие населенного пункта.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Транспортирование отходов -</w:t>
      </w:r>
      <w:r w:rsidRPr="00B605B6">
        <w:rPr>
          <w:rFonts w:ascii="Times New Roman" w:hAnsi="Times New Roman" w:cs="Times New Roman"/>
          <w:sz w:val="28"/>
          <w:szCs w:val="28"/>
          <w:lang w:val="ru-RU"/>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 xml:space="preserve">Твердое покрытие - </w:t>
      </w:r>
      <w:r w:rsidRPr="00B605B6">
        <w:rPr>
          <w:rFonts w:ascii="Times New Roman" w:hAnsi="Times New Roman" w:cs="Times New Roman"/>
          <w:sz w:val="28"/>
          <w:szCs w:val="28"/>
          <w:lang w:val="ru-RU"/>
        </w:rPr>
        <w:t>дорожное покрытие в составе дорожных одежд.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 xml:space="preserve">Твердые коммунальные отходы (ТКО) </w:t>
      </w:r>
      <w:r w:rsidRPr="00B605B6">
        <w:rPr>
          <w:rFonts w:ascii="Times New Roman" w:hAnsi="Times New Roman" w:cs="Times New Roman"/>
          <w:sz w:val="28"/>
          <w:szCs w:val="28"/>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Территориальное общественное самоуправление (ТОС) -</w:t>
      </w:r>
      <w:r w:rsidRPr="00B605B6">
        <w:rPr>
          <w:rFonts w:ascii="Times New Roman" w:hAnsi="Times New Roman" w:cs="Times New Roman"/>
          <w:sz w:val="28"/>
          <w:szCs w:val="28"/>
          <w:lang w:val="ru-RU"/>
        </w:rPr>
        <w:t xml:space="preserve">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Территория домовладения -</w:t>
      </w:r>
      <w:r w:rsidRPr="00B605B6">
        <w:rPr>
          <w:rFonts w:ascii="Times New Roman" w:hAnsi="Times New Roman" w:cs="Times New Roman"/>
          <w:sz w:val="28"/>
          <w:szCs w:val="28"/>
          <w:lang w:val="ru-RU"/>
        </w:rPr>
        <w:t xml:space="preserve"> земельный участок, жилое помещение, находящееся в собственности, либо на ином другом праве, имеющее соответствующие атрибуты — огораживание, указатели и т.д.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Текущий ремонт зданий и сооружений -</w:t>
      </w:r>
      <w:r w:rsidRPr="00B605B6">
        <w:rPr>
          <w:rFonts w:ascii="Times New Roman" w:hAnsi="Times New Roman" w:cs="Times New Roman"/>
          <w:sz w:val="28"/>
          <w:szCs w:val="28"/>
          <w:lang w:val="ru-RU"/>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Транспортные средства экстренных оперативных служб -</w:t>
      </w:r>
      <w:r w:rsidRPr="00B605B6">
        <w:rPr>
          <w:rFonts w:ascii="Times New Roman" w:hAnsi="Times New Roman" w:cs="Times New Roman"/>
          <w:sz w:val="28"/>
          <w:szCs w:val="28"/>
          <w:lang w:val="ru-RU"/>
        </w:rPr>
        <w:t xml:space="preserve"> транспортные средства службы пожарной охраны, службы реагирования в чрезвычайных ситуациях, полиции, службы скорой медицинской помощи, аварийной службы газовой сети, службы «Антитеррор».</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Тротуар -</w:t>
      </w:r>
      <w:r w:rsidRPr="00B605B6">
        <w:rPr>
          <w:rFonts w:ascii="Times New Roman" w:hAnsi="Times New Roman" w:cs="Times New Roman"/>
          <w:sz w:val="28"/>
          <w:szCs w:val="28"/>
          <w:lang w:val="ru-RU"/>
        </w:rPr>
        <w:t xml:space="preserve"> элемент дороги, предназначенный для движения пешеходов и примыкающий к проезжей части или отделенный от нее газоном.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Уборка территории -</w:t>
      </w:r>
      <w:r w:rsidRPr="00B605B6">
        <w:rPr>
          <w:rFonts w:ascii="Times New Roman" w:hAnsi="Times New Roman" w:cs="Times New Roman"/>
          <w:sz w:val="28"/>
          <w:szCs w:val="28"/>
          <w:lang w:val="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Утилизация отходов -</w:t>
      </w:r>
      <w:r w:rsidRPr="00B605B6">
        <w:rPr>
          <w:rFonts w:ascii="Times New Roman" w:hAnsi="Times New Roman" w:cs="Times New Roman"/>
          <w:sz w:val="28"/>
          <w:szCs w:val="28"/>
          <w:lang w:val="ru-RU"/>
        </w:rPr>
        <w:t xml:space="preserve">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Уличное оборудование -</w:t>
      </w:r>
      <w:r w:rsidRPr="00B605B6">
        <w:rPr>
          <w:rFonts w:ascii="Times New Roman" w:hAnsi="Times New Roman" w:cs="Times New Roman"/>
          <w:sz w:val="28"/>
          <w:szCs w:val="28"/>
          <w:lang w:val="ru-RU"/>
        </w:rPr>
        <w:t xml:space="preserve">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Управляющая организация -</w:t>
      </w:r>
      <w:r w:rsidRPr="00B605B6">
        <w:rPr>
          <w:rFonts w:ascii="Times New Roman" w:hAnsi="Times New Roman" w:cs="Times New Roman"/>
          <w:sz w:val="28"/>
          <w:szCs w:val="28"/>
          <w:lang w:val="ru-RU"/>
        </w:rPr>
        <w:t xml:space="preserve">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 xml:space="preserve">Улица - </w:t>
      </w:r>
      <w:r w:rsidRPr="00B605B6">
        <w:rPr>
          <w:rFonts w:ascii="Times New Roman" w:hAnsi="Times New Roman" w:cs="Times New Roman"/>
          <w:sz w:val="28"/>
          <w:szCs w:val="28"/>
          <w:lang w:val="ru-RU"/>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Уничтожение зеленых насаждений -</w:t>
      </w:r>
      <w:r w:rsidRPr="00B605B6">
        <w:rPr>
          <w:rFonts w:ascii="Times New Roman" w:hAnsi="Times New Roman" w:cs="Times New Roman"/>
          <w:sz w:val="28"/>
          <w:szCs w:val="28"/>
          <w:lang w:val="ru-RU"/>
        </w:rPr>
        <w:t xml:space="preserve"> повреждение зеленых насаждений, повлекшее прекращение роста и развития.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Уход за зелеными насаждениями -</w:t>
      </w:r>
      <w:r w:rsidRPr="00B605B6">
        <w:rPr>
          <w:rFonts w:ascii="Times New Roman" w:hAnsi="Times New Roman" w:cs="Times New Roman"/>
          <w:sz w:val="28"/>
          <w:szCs w:val="28"/>
          <w:lang w:val="ru-RU"/>
        </w:rPr>
        <w:t xml:space="preserve"> система мероприятий, направленных на содержание и выращивание зеленых насаждений.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 xml:space="preserve">Фасад здания - </w:t>
      </w:r>
      <w:r w:rsidRPr="00B605B6">
        <w:rPr>
          <w:rFonts w:ascii="Times New Roman" w:hAnsi="Times New Roman" w:cs="Times New Roman"/>
          <w:sz w:val="28"/>
          <w:szCs w:val="28"/>
          <w:lang w:val="ru-RU"/>
        </w:rPr>
        <w:t>наружная сторона здания или сооружения. Различают главный фасад, уличный фасад, дворовой фасад, боковой фасад.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Хранение отходов -</w:t>
      </w:r>
      <w:r w:rsidRPr="00B605B6">
        <w:rPr>
          <w:rFonts w:ascii="Times New Roman" w:hAnsi="Times New Roman" w:cs="Times New Roman"/>
          <w:sz w:val="28"/>
          <w:szCs w:val="28"/>
          <w:lang w:val="ru-RU"/>
        </w:rPr>
        <w:t xml:space="preserve"> содержание отходов в объектах размещения отходов в целях их последующего захоронения, обезвреживания или использования.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Хозяйствующий субъект -</w:t>
      </w:r>
      <w:r w:rsidRPr="00B605B6">
        <w:rPr>
          <w:rFonts w:ascii="Times New Roman" w:hAnsi="Times New Roman" w:cs="Times New Roman"/>
          <w:sz w:val="28"/>
          <w:szCs w:val="28"/>
          <w:lang w:val="ru-RU"/>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Частное домовладение -</w:t>
      </w:r>
      <w:r w:rsidRPr="00B605B6">
        <w:rPr>
          <w:rFonts w:ascii="Times New Roman" w:hAnsi="Times New Roman" w:cs="Times New Roman"/>
          <w:sz w:val="28"/>
          <w:szCs w:val="28"/>
          <w:lang w:val="ru-RU"/>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i/>
          <w:iCs/>
          <w:sz w:val="28"/>
          <w:szCs w:val="28"/>
          <w:lang w:val="ru-RU"/>
        </w:rPr>
        <w:t>Чистота -</w:t>
      </w:r>
      <w:r w:rsidRPr="00B605B6">
        <w:rPr>
          <w:rFonts w:ascii="Times New Roman" w:hAnsi="Times New Roman" w:cs="Times New Roman"/>
          <w:sz w:val="28"/>
          <w:szCs w:val="28"/>
          <w:lang w:val="ru-RU"/>
        </w:rPr>
        <w:t xml:space="preserve">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7E6FD7" w:rsidRPr="00B605B6" w:rsidRDefault="007E6FD7" w:rsidP="00B925BF">
      <w:pPr>
        <w:pStyle w:val="a"/>
        <w:rPr>
          <w:rFonts w:ascii="Times New Roman" w:hAnsi="Times New Roman" w:cs="Times New Roman"/>
          <w:i/>
          <w:iCs/>
          <w:sz w:val="28"/>
          <w:szCs w:val="28"/>
          <w:lang w:val="ru-RU"/>
        </w:rPr>
      </w:pPr>
      <w:r w:rsidRPr="00B605B6">
        <w:rPr>
          <w:rFonts w:ascii="Times New Roman" w:hAnsi="Times New Roman" w:cs="Times New Roman"/>
          <w:i/>
          <w:iCs/>
          <w:sz w:val="28"/>
          <w:szCs w:val="28"/>
          <w:lang w:val="ru-RU"/>
        </w:rPr>
        <w:t>Элементы благоустройства: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элементы озеленения;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покрытия;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ограждения (заборы);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водные устройства;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уличное коммунально-бытовое и техническое оборудование;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игровое и спортивное оборудование;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элементы освещения;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средства размещения информации и рекламные конструкции;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малые архитектурные формы и городская мебель;</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некапитальные нестационарные сооружения;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элементы объектов капитального строительства.</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2. Социально-значимые работы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2.1. Администрация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 xml:space="preserve">» </w:t>
      </w:r>
      <w:r w:rsidRPr="00B605B6">
        <w:rPr>
          <w:rFonts w:ascii="Times New Roman" w:hAnsi="Times New Roman" w:cs="Times New Roman"/>
          <w:sz w:val="28"/>
          <w:szCs w:val="28"/>
          <w:lang w:val="ru-RU"/>
        </w:rPr>
        <w:t>вправе привлекать граждан к выполнению на добровольной основе социально значимых для муниципального образования работ в сфере благоустройства и озеленения территории муниципального образования «Яганское».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2.2. К социально значимым работам относятся только работы, не требующие специальной профессиональной подготовки.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2.3. К выполнению социально значимых работ привлекаются субъекты городской среды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2.4. Привлечение граждан к выполнению на добровольной основе работ по уборке, благоустройству и озеленению территории муниципального образования производится распоряжением Администрации муниципального образования</w:t>
      </w:r>
      <w:r w:rsidRPr="00B605B6">
        <w:rPr>
          <w:rFonts w:ascii="Times New Roman" w:hAnsi="Times New Roman" w:cs="Times New Roman"/>
          <w:noProof/>
          <w:sz w:val="28"/>
          <w:szCs w:val="28"/>
          <w:lang w:val="ru-RU"/>
        </w:rPr>
        <w:t xml:space="preserve"> «</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2.5. Распорядительными актами главы сельского поселения определяются: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месячники по благоустройству и санитарной очистке территорий;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субботники по благоустройству и очистке территорий;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мероприятия по подготовке территорий к проведению праздников сельского поселения.</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3. Уборка территории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3.1 Система очистки и уборки на территории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 xml:space="preserve">» </w:t>
      </w:r>
      <w:r w:rsidRPr="00B605B6">
        <w:rPr>
          <w:rFonts w:ascii="Times New Roman" w:hAnsi="Times New Roman" w:cs="Times New Roman"/>
          <w:sz w:val="28"/>
          <w:szCs w:val="28"/>
          <w:lang w:val="ru-RU"/>
        </w:rPr>
        <w:t>должна предусматривать рациональный сбор, быстрое удаление, надежное обезвреживание и экономически целесообразную утилизацию твердых коммунальных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3.2. Объектами очистки являются: территория домовладений, уличные проезды, объекты социально-культурного назначения, территории предприятий, учреждений и организаций, площади, места общего пользования, места отдыха.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3.3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Организацию уборки иных территорий осуществляет Администрация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 xml:space="preserve"> по соглашению со специализированной(ми) организацией (ями) в пределах средств, предусмотренных на эти цели в бюджете муниципального образования.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3.4. Каждая промышленная организация обязана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па магистрали и улицы.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3.5. На территории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 xml:space="preserve"> запрещается накапливать и размещать отходы производства и потребления в несанкционированных местах.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3.3 Правил.</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3.6. Сбор и вывоз твердых коммунальных отходов осуществляется по контейнерной или бестарной системе в порядке, установленном действующим нормативными правовыми актами.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3.7. На территории общего пользования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 xml:space="preserve"> запрещается сжигание отходов и мусора.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3.8. Организация уборки территорий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 xml:space="preserve">» </w:t>
      </w:r>
      <w:r w:rsidRPr="00B605B6">
        <w:rPr>
          <w:rFonts w:ascii="Times New Roman" w:hAnsi="Times New Roman" w:cs="Times New Roman"/>
          <w:sz w:val="28"/>
          <w:szCs w:val="28"/>
          <w:lang w:val="ru-RU"/>
        </w:rPr>
        <w:t>осуществляется на основании использования показателей нормативных объемов образования отходов у их производителей.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3.9. Вывоз твердых коммунальных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3.10. 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в радиусе 5 метров остатки строительных материалов, грунта и строительный мусор в процессе работы в однодневный срок после полного их окончания.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Вывоз строительного мусора от ремонта производится силами лиц, осуществляющих ремонт, в специально отведенные для этого места.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Запрещается складирование строительного мусора, образовавшихся во время ремонта. в местах временного храпения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3.11. Для сбора отходов производства и потребления физических и юридических лиц, указанных в пункте 2.3 Правил в муниципальном образовании могут быть организованы места временного хранения отходов с осуществлением их уборки и технического обслуживания. Площадки для Установки контейнеров должны быть отдалены от жилых домов, детских учреждений, спортивных площадок и от мест отдыха населения на расстоянии не менее 20 м, но не более 100 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3.12. Для предотвращения засорения улиц,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с пунктом 3.3. Правил.</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3.14. Вывоз отходов должен осуществляться способами, исключающими возможность их потери при перевозке, создании аварийной ситуации, причинения транспортируемыми отходами вреда здоровью людей и окружающей среде.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3.15. Жилые здания, не имеющие канализации, должны иметь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3.16. Жидкие нечистоты вывозятся по договорам или разовым заявкам организациями, имеющими специальный транспорт.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3.17.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3.18.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2.3 Правил.</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3.19. Сливание воды на тротуары, газоны, проезжую часть дороги не допускается, а при производстве аварийных работ слив воды разрешается только по специальным отводам по согласованию с владельцами коммуникаций и с возмещением затрат на работы по водоотведению сброшенных стоков.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3.20.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3.22.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Складирование нечистот на проезжую часть улиц, тротуары и газоны запрещается.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3.23. Сбор брошенных на улицах предметов, создающих помехи дорожному движению, возлагаются на организации, обслуживающие данные объекты.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3.24. Запрещается хранить разукомплектованное (неисправное) транспортное средство на прилегающих к домам территориях.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3.25. Запрещается мойка и ремонт транспортных средств на газонах, берегах рек, озер, протоков, возле родников, колонок, на тротуарах и в парках.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3.26. Содержание объектов благоустройства (в том числе территорий) в муниципальном образовании осуществляются: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в весенне-летний период - с 15 апреля по 15 октября; - в осенне-зимний период - с 16 октября по 14 апреля.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3.27. В весенний и осенний периоды в сжатые сроки проводятся мероприятия по санитарной очистке и пожарной безопасности с привлечением сил и средств предприятий и организаций всех форм собственности, расположенных на территории муниципального образования, а также проживающего населения.</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4. Особенности уборки территории в весенне-летний период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4.1. Период весенне-летней уборки предусматривает подметание проезжей части улиц. тротуаров, площадей, придомовых территорий.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 зависимости от климатических условий по указанию Администрации муниципального образования «Яганское» период весенне-летней уборки может быть изменен.</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4.2.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Очистка урн производится по мере их наполнения.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4.3. Установка урн в соответствии с настоящими Правилами, а также содержание и очистка урн является обязанностью:</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на территориях общего пользования юридических и физических лиц. осуществляющих данные работы на контрактной (договорной) основе;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на территориях многоквартирных домов — управляющей организации. товарищества собственников жилья, либо жилищного кооператива или иного специализированного кооператива, непосредственного управления собственниками помещений в многоквартирном доме.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 около объектов благоустройства - собственников, владельцев этих объектов.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В условиях сухой, жаркой и ветреной погоды или при получении штормового предупреждения в населенных пунктах, на предприятиях, </w:t>
      </w:r>
      <w:r w:rsidRPr="00B605B6">
        <w:rPr>
          <w:rFonts w:ascii="Times New Roman" w:hAnsi="Times New Roman" w:cs="Times New Roman"/>
          <w:noProof/>
          <w:sz w:val="28"/>
          <w:szCs w:val="28"/>
          <w:lang w:val="ru-RU"/>
        </w:rPr>
        <w:t xml:space="preserve">организаутиях </w:t>
      </w:r>
      <w:r w:rsidRPr="00B605B6">
        <w:rPr>
          <w:rFonts w:ascii="Times New Roman" w:hAnsi="Times New Roman" w:cs="Times New Roman"/>
          <w:sz w:val="28"/>
          <w:szCs w:val="28"/>
          <w:lang w:val="ru-RU"/>
        </w:rPr>
        <w:t>всех форм собственности и садовых участках по решению органов местного самоуправления, разведение костров, проведение пожароопасных работ, топка печей, кухонных очагов и котельных установок, может временно приостанавливаться.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 физических ЛИП, которым эта территория отведена под строительство или для использования на законных основаниях.</w:t>
      </w:r>
    </w:p>
    <w:p w:rsidR="007E6FD7" w:rsidRPr="00B605B6" w:rsidRDefault="007E6FD7" w:rsidP="00B925BF">
      <w:pPr>
        <w:pStyle w:val="a"/>
        <w:jc w:val="center"/>
        <w:rPr>
          <w:rFonts w:ascii="Times New Roman" w:hAnsi="Times New Roman" w:cs="Times New Roman"/>
          <w:b/>
          <w:bCs/>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5. Особенности уборки территории в осенне-зимний период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5.1. Период осенне-зимней уборки предусматривает уборку и вывоз мусора, снега и льда, грязи, посыпку улиц песком с примесью хлоридов.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 зависимости от климатических условий по указанию Администрации муниципального образования «Яганское» период осенне-зимней уборки может быть изменен.</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5.2. В период листопада организации, ответственные за уборку закрепленных территорий,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5.3. Вывоз снега следует разрешать только на специально отведенные места отвала.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При уборке дорог в парках, садах, скверах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5.4. Запрещается: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переброска и перемещение загрязненного и засоленного снега, а также скола льда на газоны, цветники, кустарники и другие зеленые зоны, тротуары.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5.5. Очистка от снега крыш и удаление сосулек возлагаются на владельцев зданий и сооружений и должны производиться с обязательным соблюдением мер безопасности, с назначением дежурных, ограждением тротуаров, оснащением страховочным оборудованием лиц, работающих на высоте.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Владельцами (арендаторами) зданий должна быть организована своевременная очистка кровель от снега, наледи и сосулек.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Кровли с наружным водоотводом необходимо периодически очищать от снега, не допуская образования снежного слоя толщиной более 30 см. При сбрасывании снега с крыши должны быть приняты меры, по обеспечению безопасности людей, а также, полной сохранности деревьев, кустарников, воздушных линий уличного электроосвещения, растяжек, рекламных конструкций, дорожных знаков, линий связи, вывесок.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Снег, сброшенный с крыш, следует немедленно вывозить.</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6. Содержание индивидуальных жилых домов и благоустройство территории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6.1. Собственники (или) наниматели индивидуальных жилых домов, расположенных на земельных участках, предназначенных для индивидуального жилищного строительства и личного подсобного хозяйства (далее — владельцы жилых домов), если иное не предусмотрено законом или договором, обязаны: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содержать в исправном состоянии номерной знак дома (участка), а также уличные знаки информации;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 содержать в порядке и обеспечивать надлежащее санитарное состояние прилегающей территории;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 содержать в порядке зеленые насаждения на прилегающей территории,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 содержать в надлежащем порядке (очищать, окашивать) прилегающую территорию жилого дома; очищать канавы и трубы для стока воды, в весенний период обеспечивать проход талых вод, не допускать подтопления соседних участков, тротуаров, улиц и проездов;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 регулярно осуществлять работы по скашиванию травы (при достижении травой высоты более 15 см.) и уборку скошенной травы в течение суток.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 обеспечить своевременный сбор и вывоз твердых коммунальных и крупногабаритных отходов в соответствии с установленным порядком и действующим природоохранным законодательством.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6.2. Рекомендуется обеспечивать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6.3. Рекомендуется иметь в наличии емкость (бочку) или огнетушитель, а также приставную лестницу, достигающую крыши, и лестницу на кровле, доходящую до конька крыши.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6.4.На прилегающей территории индивидуальной жилой застройки запрещается: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самовольно возводить ограждения (заборы, ограды) устанавливать шлагбаумы, перегораживать проходы, проезды на прилегающей территории за границей домовладения;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 сжигать листву, любые виды отходов и мусор на территориях домовладений и на прилегающих к ним территориях;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 складировать уголь, тару, дрова, крупногабаритные отходы, строительные материалы за территорией домовладения;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 мыть транспортные средства за территорией домовладения;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строить дворовые постройки, обустраивать выгребные ямы за территорией домовладения;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 разрушать и портить элементы благоустройства территории, засорять водоемы;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 хранить разукомплектованное (неисправное) транспортное средство за территорией домовладения;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 допускать образование несанкционированных свалок бытовых отходов.</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7. Требования по содержанию фасадов и ограждений зданий, сооружений и многоквартирных жилых домов</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7.1. Принципы организации содержания фасадов зданий и сооружений.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7.1.1. Ремонт фасадов зданий и сооружений, замена или устройство элементов фасада, а также изменение цветового или архитектурного решения осуществляются по проектам, согласованным с отделом строительства и архитектуры Администрации муниципального образования «Малопургинский район».</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7.1.2. Фасады зданий: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не должны иметь видимых повреждений строительной части, декоративной отделки и элементов фасада; на фасаде не должны размещаться посторонние надписи и объявления; на фасаде каждого здания должны быть установлены указатели номера здания и наименования улицы, проезда, переулка, площади;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на многоквартирных домах, имеющих несколько подъездов, у каждого подъезда должен быть установлен указатель номеров квартир, расположенных в данном подъезде.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7.1 .3. Общие требования к внешнему виду фасадов зданий, сооружений: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общей площади фасада;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изменения фасадов зданий, сооружений, связанные с ликвидацией или изменением отдельных деталей, допускаются в порядке, установленном законодательством РФ;</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7.1.4. Общие требования к ограждениям и заборам индивидуальных жилых застроек, внутриквартальных территорий и строительных площадок: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основными ограждениями являются: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газонные ограждения - высотой 0,3 - 0.5 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ограды и заборы: низкие (высота 0,5 - </w:t>
      </w:r>
      <w:r w:rsidRPr="00B605B6">
        <w:rPr>
          <w:rFonts w:ascii="Times New Roman" w:hAnsi="Times New Roman" w:cs="Times New Roman"/>
          <w:sz w:val="28"/>
          <w:szCs w:val="28"/>
        </w:rPr>
        <w:t>l</w:t>
      </w:r>
      <w:r w:rsidRPr="00B605B6">
        <w:rPr>
          <w:rFonts w:ascii="Times New Roman" w:hAnsi="Times New Roman" w:cs="Times New Roman"/>
          <w:sz w:val="28"/>
          <w:szCs w:val="28"/>
          <w:lang w:val="ru-RU"/>
        </w:rPr>
        <w:t>.0 м), средние (высота 1,0 - 1,7 м), высокие (высота 1.8 -2,0 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ограждение - тумбы для транспортных проездов (высота 0,3 - 0,4 м) и ограждения автостоянок (высота 1,8 - 2,5 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заборы на границе земельных участков индивидуальной жилищной застройки не должны превышать 2,0м с просветами при использовании пиломатериала или из профильного металла. При установлении забора большей высоты необходимо согласовать с владельцем смежного земельного участка с целью обеспечения достаточного освещения для растений.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Заборы и ограждения вдоль улиц, проездов и проходов должны быть сплошными (высота до 2,0 м) обеспечивающие эстетический вид;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ограждения строительных площадок: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защитно-охранные и защитные с козырьком - высота 2,0 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защитные без козырька - высота 1,6 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сигнальные ограждения - высота 0,8 м, расстояние между стойками сигнальных ограждений - не более 6 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могут использоваться панели длиной 1,2; 1,6; 2,0 м;</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7.2.Содержание фасадов зданий, сооружений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7.2.1 . Содержание фасадов зданий, сооружений включает: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 обеспечение наличия и содержания в исправном состоянии водостоков, водосточных труб и сливов;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 герметизацию, заделку и расшивку швов, трещин и выбоин;</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 восстановление, ремонт и своевременную очистку отмосток, приямков цокольных окон и входов в подвалы;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 поддержание в исправном состоянии размещенного на фасаде электроосвещения и включение его с наступлением темноты;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 своевременную очистку и промывку поверхностей фасадов в зависимости от их состояния и условий эксплуатации;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 своевременное мытье окон и витрин, вывесок и указателей;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 очистку от надписей, рисунков, объявлений, плакатов и иной информационно-печатной продукции.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7.2.2. В состав элементов фасадов зданий, строений и сооружений, подлежащих содержанию, входят: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приямки, входы в подвальные помещения;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 входные группы (ступени, площадки, перила. козырьки над входом, ограждения, стены, двери и др.);</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 цоколи и отмостки;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 плоскости стен;</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 выступающие элементы фасадов (балконы, лоджии, эркеры, карнизы и др.);</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 элементы кровли, включая вентиляционные и дымовые трубы, ограждающие решетки, выходы на кровлю и т. 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 архитектурные детали и облицовка (колонны, пилястры. розетки, капители, фризы, пояски и др.);</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 водосточные трубы, включая воронки;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9) парапетные и оконные ограждения, решетки;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 металлическая отделка окон, балконов, поясков. выступов цоколя, свесов и т.п.;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 навесные металлические конструкции (флагодержатели, анкеры, пожарные лестницы, вентиляционное оборудование и т.п.);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12) горизонтальные и вертикальные швы между панелями и блоками (фасады крупнопанельных и крупноблочных зданий);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13) стекла, рамы, балконные двери;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14) стационарные ограждения, прилегающие к зданиям.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7.2.3. Собственники, иные правообладатели зданий, сооружений обязаны: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по мере необходимости, но не реже одного раза в год, очищать и промывать фасады, используя специальную технику;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 проводить текущий ремонт, в том числе окраску фасада, с периодичностью в пределах 5-6 лет с учетом фактического состояния фасада;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7.2.4. При эксплуатации фасадов не Допускается: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росписи и т.п.: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 нарушение герметизации межпанельных стыков: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5) повреждение (загрязнение) выступающих элементов фасадов зданий и сооружений: балконов, лоджий, эркеров, тамбуров карнизов, козырьков и т.п.;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6) разрушение (отсутствие, загрязнение) ограждений балконов, лоджий, парапетов и т.п.;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9)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12) изменение расположения дверного блока в проеме по отношению к плоскости фасада;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13) оформление входов в помещения, организуемые в первых этажах зданий, без наличия разрешительных документов и утвержденной проектной документации;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14) некачественное решение швов между оконной и дверной коробкой и проемом, ухудшающее внешний вид фасада;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15) самовольное (незаконное) крепление к стенам зданий, сооружений средств наружной рекламы и информации;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16) развешивание и расклейка афиш, объявлений, плакатов и другой информационно-печатной продукции, а также рисунков на фасадах зданий, сооружений.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7.2.6. Допускается: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установка информационных стендов при входах в подъезды;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 размещение наружных кондиционеров и антенн на зданиях, расположенных вдоль улиц со стороны дворовых фасадов.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7.2.7. Изготовление, установку и содержание уличных знаков информации (аншлаги, указатели) с названиями улиц, переулков, площадей, водных коммуникаций, мостов, жилых комплексов, осуществляют органы местного самоуправления поселения за счет средств местного бюджета, а указателей подъездов, номеров квартир, а также указателей границ частных владений - владельцы земельных участков, зданий и сооружений.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7.2.8. Входные группы.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При проектировании входных групп, обновлении, изменении фасадов зданий, сооружений не допускается: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устройство опорных элементов (колонн, стоек и т.д.), препятствующих движению пешеходов; </w:t>
      </w:r>
      <w:r w:rsidRPr="00B605B6">
        <w:rPr>
          <w:rFonts w:ascii="Times New Roman" w:hAnsi="Times New Roman" w:cs="Times New Roman"/>
          <w:noProof/>
          <w:sz w:val="28"/>
          <w:szCs w:val="28"/>
        </w:rPr>
        <w:pict>
          <v:shape id="Picture 42196" o:spid="_x0000_i1026" type="#_x0000_t75" style="width:3pt;height:.75pt;visibility:visible">
            <v:imagedata r:id="rId5" o:title=""/>
          </v:shape>
        </w:pic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 размещение входной группы в многоквартирном доме без получения согласия собственников помещений в многоквартирном доме.</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8. Порядок содержания элементов внешнего благоустройства</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8.1. Общие требования к содержанию элементов внешнего благоустройства.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Физические и юридические лица организуют содержание элементов благоустройства, расположенных на прилегающих территориях.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нормативными правовыми актами органов местного самоуправления.</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8.2. Вывески и реклама.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8.2.1 . Запрещается размещение и расклейка газет, афиш, плакатов, различного рода объявлений и реклам в неустановленных для этих целей местах. 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Расклейка газет, плакатов, афиш, различного рода объявлений разрешается только на специально установленных щитах или рекламных тумбах.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8.2.2. Размещение и эксплуатация средств наружной рекламы осуществляются в порядке, установленном схемой размещения рекламных конструкций и Постановлением Администрации муниципального образования «Малопургинский район».</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8.3. Установка и содержание малых архитектурных форм.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установку, ремонт, покраску и очистку малых архитектурных форм (в том числе урн для мусора и емкостей для сбора твердых бытовых отходов);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установку аншлагов с названиями улиц и номерных знаков домов;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нс реже одного раза в два года, а ремонт - по мере необходимости.</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8.4. Размещение и содержание детских площадок.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8.4.3.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8.4.4.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8.4.5.Материалы,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w:t>
      </w:r>
      <w:r w:rsidRPr="00B605B6">
        <w:rPr>
          <w:rFonts w:ascii="Times New Roman" w:hAnsi="Times New Roman" w:cs="Times New Roman"/>
          <w:noProof/>
          <w:sz w:val="28"/>
          <w:szCs w:val="28"/>
          <w:lang w:val="ru-RU"/>
        </w:rPr>
        <w:t>т</w:t>
      </w:r>
      <w:r w:rsidRPr="00B605B6">
        <w:rPr>
          <w:rFonts w:ascii="Times New Roman" w:hAnsi="Times New Roman" w:cs="Times New Roman"/>
          <w:sz w:val="28"/>
          <w:szCs w:val="28"/>
          <w:lang w:val="ru-RU"/>
        </w:rPr>
        <w:t>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8.4.10.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 </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8.4.11.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8.4.12.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8.4.13.Средства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8. 5. Размещение и содержание спортивных площадок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8.5.1.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8.5.2.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8.5.3.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8.5.4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8.5.5.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 xml:space="preserve">8.6. Размещение и содержание площадок для выгула и (или) дрессировки животных. </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8.6.1.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 </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8.6.2. Выгул собак допускается при наличии короткого поводка (крупных собак — на поводке и в наморднике),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8.6.3. Не допускается выпускать животных для самостоятельного выгуливания.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8.6.4. Не допускается выпас животных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8.6.5.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8.6.6. Выпас сельскохозяйственных животных осуществляется на специально отведенных Администрацией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 местах выпаса под наблюдением владельца или уполномоченного им лица.</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8.7. Размещение и содержание парковочных мест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8.7.1. На территории муниципального образования предусматриваются следующие виды автостоянок: кратковременного и длительного храпения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8.7.2.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8.7.3.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 </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8.7.4.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 </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8.7.5.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8.8. Организация пешеходных тротуаров.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8.8.1.Пешеходпые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8.8.2. Покрытие пешеходных дорожек должны обеспечивать удобство при ходьбе и устойчивость к износу.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8.8.3. Пешеходные дорожки и тротуары в составе активно используемых общественных пространств должны быть шириной, позволяющей избежать образования толпы.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8.8.4.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w:t>
      </w:r>
      <w:r w:rsidRPr="00B605B6">
        <w:rPr>
          <w:rFonts w:ascii="Times New Roman" w:hAnsi="Times New Roman" w:cs="Times New Roman"/>
          <w:noProof/>
          <w:sz w:val="28"/>
          <w:szCs w:val="28"/>
          <w:lang w:val="ru-RU"/>
        </w:rPr>
        <w:t>обслуживания</w:t>
      </w:r>
      <w:r w:rsidRPr="00B605B6">
        <w:rPr>
          <w:rFonts w:ascii="Times New Roman" w:hAnsi="Times New Roman" w:cs="Times New Roman"/>
          <w:sz w:val="28"/>
          <w:szCs w:val="28"/>
          <w:lang w:val="ru-RU"/>
        </w:rPr>
        <w:t>, рекреационными территориями.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8.8.5.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8.8.6. Второстепенные пешеходные коммуникации обеспечивают связь между застройкой и элементами благоустройства в пределах участка территории, а также передвижения на территории объектов рекреации.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Перечень элементов благоустройства на территории второстепенных пешеходных коммуникациях включает в себя различные виды покрытия.</w:t>
      </w:r>
    </w:p>
    <w:p w:rsidR="007E6FD7" w:rsidRDefault="007E6FD7" w:rsidP="00B925BF">
      <w:pPr>
        <w:pStyle w:val="a"/>
        <w:rPr>
          <w:rFonts w:ascii="Times New Roman" w:hAnsi="Times New Roman" w:cs="Times New Roman"/>
          <w:b/>
          <w:bCs/>
          <w:sz w:val="28"/>
          <w:szCs w:val="28"/>
          <w:lang w:val="ru-RU"/>
        </w:rPr>
      </w:pPr>
    </w:p>
    <w:p w:rsidR="007E6FD7" w:rsidRPr="00B605B6" w:rsidRDefault="007E6FD7" w:rsidP="00B925BF">
      <w:pPr>
        <w:pStyle w:val="a"/>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8.9. На территории муниципального образования запрещается: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8.9.1. Самовольно использовать территории под строительные площадки, производить земляные работы, устанавливать строительные леса, рекламные щиты;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8.9.2. Самовольно размещать стационарные и нестационарные объекты торговли и общественного питания, гаражи или иные строения и сооружения;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8.9.3.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 xml:space="preserve">» </w:t>
      </w:r>
      <w:r w:rsidRPr="00B605B6">
        <w:rPr>
          <w:rFonts w:ascii="Times New Roman" w:hAnsi="Times New Roman" w:cs="Times New Roman"/>
          <w:sz w:val="28"/>
          <w:szCs w:val="28"/>
          <w:lang w:val="ru-RU"/>
        </w:rPr>
        <w:t>и отделом архитектуры и градостроительства;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8.9.4.Устанавливать изгороди в местах общего пользования без согласования с администрацией муниципального образования;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8.9.5. Производить работы по озеленению территорий общего пользования по согласованию с администрацией муниципального образования «Яганское»;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8.9.6.Ломать и повреждать объекты внешнего благоустройства (детские площадки, скамейки, урны, бордюры, ограждения и т.п.);</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8.9.7. Повреждать информационные щиты, таблички, номерные знаки строений;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8.9.8. Производить торговлю в неустановленных местах.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8.9.9. Проезд транспортных средств по пешеходным тротуарам, газонам и клумбам.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8.9.10.Парковать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8.9.11. Допускать произрастание карантинных растений (амброзия полыннолистная, повлеки).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8.9.12. Изъятие природных ресурсов (грунт, песок, чернозем и т.д.) на территории сельского поселения без полученного в установленном порядке разрешения.</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9. Озеленение территории муниципального образования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noProof/>
          <w:sz w:val="28"/>
          <w:szCs w:val="28"/>
          <w:lang w:val="ru-RU"/>
        </w:rPr>
        <w:t>9</w:t>
      </w:r>
      <w:r w:rsidRPr="00B605B6">
        <w:rPr>
          <w:rFonts w:ascii="Times New Roman" w:hAnsi="Times New Roman" w:cs="Times New Roman"/>
          <w:sz w:val="28"/>
          <w:szCs w:val="28"/>
          <w:lang w:val="ru-RU"/>
        </w:rPr>
        <w:t>.1. Все зеленые насаждения составляют неприкосновенный зеленый фонд.</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9.2. Озеленение территории, работы по содержанию и восстановлению парков, скверов, зеленых зон, содержание и охрана лесов осуществляется специализированными организациями по договорам с Администрацией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 xml:space="preserve"> в пределах средств, предусмотренных в бюджете муниципального образования на эти цели.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noProof/>
          <w:sz w:val="28"/>
          <w:szCs w:val="28"/>
          <w:lang w:val="ru-RU"/>
        </w:rPr>
        <w:t>9</w:t>
      </w:r>
      <w:r w:rsidRPr="00B605B6">
        <w:rPr>
          <w:rFonts w:ascii="Times New Roman" w:hAnsi="Times New Roman" w:cs="Times New Roman"/>
          <w:sz w:val="28"/>
          <w:szCs w:val="28"/>
          <w:lang w:val="ru-RU"/>
        </w:rPr>
        <w:t>.3. На территории поселения могут использоваться два вида озеленения: стационарное-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9.4. Для создания архитектурно-ландшафтных объектов (газонов, садов, цветников, озеленённых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noProof/>
          <w:sz w:val="28"/>
          <w:szCs w:val="28"/>
          <w:lang w:val="ru-RU"/>
        </w:rPr>
        <w:t>9</w:t>
      </w:r>
      <w:r w:rsidRPr="00B605B6">
        <w:rPr>
          <w:rFonts w:ascii="Times New Roman" w:hAnsi="Times New Roman" w:cs="Times New Roman"/>
          <w:sz w:val="28"/>
          <w:szCs w:val="28"/>
          <w:lang w:val="ru-RU"/>
        </w:rPr>
        <w:t>.5.Физичсские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9.6 Лицам, указанным в подпунктах 11.2 и 11.3 Правил обязаны: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па деревьях;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проводить своевременный ремонт ограждений зеленых насаждений.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noProof/>
          <w:sz w:val="28"/>
          <w:szCs w:val="28"/>
          <w:lang w:val="ru-RU"/>
        </w:rPr>
        <w:t>9</w:t>
      </w:r>
      <w:r w:rsidRPr="00B605B6">
        <w:rPr>
          <w:rFonts w:ascii="Times New Roman" w:hAnsi="Times New Roman" w:cs="Times New Roman"/>
          <w:sz w:val="28"/>
          <w:szCs w:val="28"/>
          <w:lang w:val="ru-RU"/>
        </w:rPr>
        <w:t>.7. На площадях зеленых насаждений запрещается: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ходить и лежать на газонах и в молодых лесных посадках;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ломать деревья, кустарники, сучья и ветви, срывать листья и цветы: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разбивать палатки и разводить костры;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засорять газоны. цветники, дорожки и водоемы: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портить скульптуры, скамейки, ограды;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ездить на велосипедах, мотоциклах, лошадях. тракторах и автомашинах;</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 местах отдыха, массового пребывания людей, пляжах, скверах запрещается движение и стоянка автотранспортных средств.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парковать автотранспортные средства на газонах: - пасти скот;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производить строительные и ремонтные работы без ограждений насаждений щитами, гарантирующими защиту их от повреждений;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обнажать корни деревьев на расстоянии ближе 1,5м от ствола и засыпать шейки деревьев землей или строительным мусором;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устраивать свалки ТКО,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добывать растительную землю, песок и производить другие раскопки;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выгуливать и отпускать с поводка собак в парках, лесопарках. скверах и иных территориях зеленых насаждений;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сжигать листву и мусор на территории общего пользования муниципального образования.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noProof/>
          <w:sz w:val="28"/>
          <w:szCs w:val="28"/>
          <w:lang w:val="ru-RU"/>
        </w:rPr>
        <w:t>9</w:t>
      </w:r>
      <w:r w:rsidRPr="00B605B6">
        <w:rPr>
          <w:rFonts w:ascii="Times New Roman" w:hAnsi="Times New Roman" w:cs="Times New Roman"/>
          <w:sz w:val="28"/>
          <w:szCs w:val="28"/>
          <w:lang w:val="ru-RU"/>
        </w:rPr>
        <w:t>.8. Запрещается самовольная вырубка деревьев и кустарников.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9.9.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9.10.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9.11.Выдача разрешения на снос деревьев и кустарников производится после оплаты восстановительной стоимости.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Если указанные насаждения подлежат пересадке, она производится без уплаты восстановительной стоимости.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Размер восстановительной стоимости зеленых насаждений и место посадок определяются Администрацией муниципального образования «Яганское».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Восстановительная стоимость зеленых насаждений зачисляется в бюджет муниципального образования «Яганское».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9.12.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могут быть привлечены к административной и уголовной ответственности.</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10. Освещение территории муниципальных образований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 Улицы, дороги, площади, мосты, общественные и рекреационные территории, территории жилых кварталов,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 «Яганское».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Обязанность по освещению данных объектов возлагается на их собственников или уполномоченных собственником лиц.</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10.2. Освещение территории муниципального образования осуществляется энергоснабжающими организациями по договорам (контрактам)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10.3.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 xml:space="preserve"> в пределах средств, предусмотренных на эти цели в бюджете муниципального образования.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10.4.Включение наружного освещения улиц, дорог, площадей и других объектов производится по утвержденному Администрацией муниципального образования «Яганское» графику;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10.5.Собственники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10.6.Включение и отключение устройств наружного освещения подъездов жилых домов производятся в режиме работы наружного освещения улиц;</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10.7.Вышедшие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свалки;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10.8.Металлические опоры, кронштейны и другие элементы устройств наружного освещения и контактной сети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10.9.</w:t>
      </w:r>
      <w:r>
        <w:rPr>
          <w:rFonts w:ascii="Times New Roman" w:hAnsi="Times New Roman" w:cs="Times New Roman"/>
          <w:sz w:val="28"/>
          <w:szCs w:val="28"/>
          <w:lang w:val="ru-RU"/>
        </w:rPr>
        <w:t xml:space="preserve"> </w:t>
      </w:r>
      <w:r w:rsidRPr="00B605B6">
        <w:rPr>
          <w:rFonts w:ascii="Times New Roman" w:hAnsi="Times New Roman" w:cs="Times New Roman"/>
          <w:sz w:val="28"/>
          <w:szCs w:val="28"/>
          <w:lang w:val="ru-RU"/>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10.10.</w:t>
      </w:r>
      <w:r>
        <w:rPr>
          <w:rFonts w:ascii="Times New Roman" w:hAnsi="Times New Roman" w:cs="Times New Roman"/>
          <w:sz w:val="28"/>
          <w:szCs w:val="28"/>
          <w:lang w:val="ru-RU"/>
        </w:rPr>
        <w:t xml:space="preserve"> </w:t>
      </w:r>
      <w:r w:rsidRPr="00B605B6">
        <w:rPr>
          <w:rFonts w:ascii="Times New Roman" w:hAnsi="Times New Roman" w:cs="Times New Roman"/>
          <w:sz w:val="28"/>
          <w:szCs w:val="28"/>
          <w:lang w:val="ru-RU"/>
        </w:rPr>
        <w:t>При замене опор наружного освещения указанные конструкции должны быть демонтированы и вывезены владельцами сетей в течение трех суток;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Вывоз сбитых опор освещения осуществляется владельцем опоры: на основных дорогах - незамедлительно; на остальных территориях (включая вывоз демонтируемых опор) - в течение суток с момента обнаружения такой необходимости (демонтажа);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10.11.</w:t>
      </w:r>
      <w:r>
        <w:rPr>
          <w:rFonts w:ascii="Times New Roman" w:hAnsi="Times New Roman" w:cs="Times New Roman"/>
          <w:sz w:val="28"/>
          <w:szCs w:val="28"/>
          <w:lang w:val="ru-RU"/>
        </w:rPr>
        <w:t xml:space="preserve"> </w:t>
      </w:r>
      <w:r w:rsidRPr="00B605B6">
        <w:rPr>
          <w:rFonts w:ascii="Times New Roman" w:hAnsi="Times New Roman" w:cs="Times New Roman"/>
          <w:sz w:val="28"/>
          <w:szCs w:val="28"/>
          <w:lang w:val="ru-RU"/>
        </w:rPr>
        <w:t>Владельцы опор освещения в течение суток принимают меры по демонтажу или исправлению накрененных опор;</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10.12. 3а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10.13.Не допускается эксплуатация устройств наружного освещения при наличии обрывов проводов, повреждений опор, изоляторов.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10.14.Не допускается самовольное подсоединение и подключение проводов и кабелей к сетям и устройствам наружного освещения;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10.15.Собственники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2) следить за включением и отключением освещения в соответствии с установленным порядком:</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3) соблюдать правила установки, содержания, размещения и эксплуатации наружного освещения и оформления;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4) производить замену фонарей наружного освещения.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10.16.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10.17.Размещение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7E6FD7" w:rsidRPr="00B605B6" w:rsidRDefault="007E6FD7" w:rsidP="00B925BF">
      <w:pPr>
        <w:pStyle w:val="a"/>
        <w:rPr>
          <w:rFonts w:ascii="Times New Roman" w:hAnsi="Times New Roman" w:cs="Times New Roman"/>
          <w:sz w:val="28"/>
          <w:szCs w:val="28"/>
          <w:lang w:val="ru-RU"/>
        </w:rPr>
      </w:pPr>
      <w:r>
        <w:rPr>
          <w:noProof/>
          <w:lang w:val="ru-RU" w:eastAsia="ru-RU"/>
        </w:rPr>
        <w:pict>
          <v:shape id="Picture 63588" o:spid="_x0000_s1026" type="#_x0000_t75" style="position:absolute;left:0;text-align:left;margin-left:505.9pt;margin-top:8.55pt;width:1.8pt;height:3pt;z-index:251658240;visibility:visible" o:allowoverlap="f">
            <v:imagedata r:id="rId6" o:title=""/>
            <w10:wrap type="square"/>
          </v:shape>
        </w:pict>
      </w:r>
      <w:r w:rsidRPr="00B605B6">
        <w:rPr>
          <w:rFonts w:ascii="Times New Roman" w:hAnsi="Times New Roman" w:cs="Times New Roman"/>
          <w:sz w:val="28"/>
          <w:szCs w:val="28"/>
          <w:lang w:val="ru-RU"/>
        </w:rPr>
        <w:t>10.18.Проводка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10.19. Не допускается использовать в качестве крепления подвесных линий связи и воздушно-кабельных переходов: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опоры и элементы подвеса контактных сетей общественного и железнодорожного транспорта и опоры наружного освещения;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10.20. Не допускается: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пересекать дороги при прокладке кабелей связи воздушным способом от одного здания к другому;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размещать запасы кабеля вне распределительного муфтового шкафа;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10.21.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11. Проведение земляных работ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«Малопургинский район».</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Аварийные работы могут начинаться владельцами сетей по телефонограмме или по уведомлению Администрации муниципального образования «Малопургинский район» и Администрации муниципального образования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 xml:space="preserve">» </w:t>
      </w:r>
      <w:r w:rsidRPr="00B605B6">
        <w:rPr>
          <w:rFonts w:ascii="Times New Roman" w:hAnsi="Times New Roman" w:cs="Times New Roman"/>
          <w:sz w:val="28"/>
          <w:szCs w:val="28"/>
          <w:lang w:val="ru-RU"/>
        </w:rPr>
        <w:t>с последующим оформлением разрешения в З-дневный срок.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11.2. Разрешение на производству работ по строительству, реконструкции, ремонту коммуникаций выдается отделом строительства и архитектуры Администрации муниципального образования «Малопургинский район». </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11.3.Прокладка напорных коммуникаций под проезжей частью магистральных улиц не допускается.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11.4. При реконструкции действующих подземных коммуникаций следует предусматривать вынос из-под проезжей части магистральных улиц.</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11.5.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Не допускается применение кирпича в конструкциях, подземных коммуникациях, расположенных под проезжей частью.</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«Яганское» о намеченных работах по прокладке коммуникаций с указанием предполагаемых сроков производства работ.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11.7 До начала производства работ по разрытию необходимо:</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установить дорожные знаки в соответствии с согласованной схемой;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Ограждение рекомендуется выполнять сплошным и надежным, предотвращающим попадание посторонних на стройплощадку.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11.8. Разрешение на производство работ должно находиться на месте работ и предъявлять по первому требованию лиц, осуществляющих контроль за выполнением Правил эксплуатации.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11.9. В разрешении устанавливаются сроки и условия производства работ.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11.10.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Особые условия подлежат неукоснительному соблюдению строительной организацией, производящей земляные работы.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Бордюр разбирается, складируется на месте производства работ для дальнейшей установки.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При производстве работ на улицах, застроенных территориях грунт немедленно вывозится.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При необходимости строительная организация может обеспечивать планировку грунта на отвале.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11.13. Траншеи под проезжей частью и тротуарами засыпаются песком и песчаным фунтом с послойным уплотнением и поливкой водой.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Траншеи на газонах засыпаются местным грунтом с уплотнением, восстановлением плодородного слоя и посевом травы.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11.14. 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11.18.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12. Особые требования к доступности жилой среды</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12.2.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13. Праздничное оформление территории</w:t>
      </w:r>
    </w:p>
    <w:p w:rsidR="007E6FD7" w:rsidRPr="00B605B6" w:rsidRDefault="007E6FD7" w:rsidP="00B925BF">
      <w:pPr>
        <w:pStyle w:val="a"/>
        <w:rPr>
          <w:rFonts w:ascii="Times New Roman" w:hAnsi="Times New Roman" w:cs="Times New Roman"/>
          <w:sz w:val="28"/>
          <w:szCs w:val="28"/>
          <w:lang w:val="ru-RU"/>
        </w:rPr>
      </w:pPr>
      <w:r>
        <w:rPr>
          <w:noProof/>
          <w:lang w:val="ru-RU" w:eastAsia="ru-RU"/>
        </w:rPr>
        <w:pict>
          <v:shape id="Picture 92232" o:spid="_x0000_s1027" type="#_x0000_t75" style="position:absolute;left:0;text-align:left;margin-left:307.55pt;margin-top:38.4pt;width:31.2pt;height:1.2pt;z-index:251659264;visibility:visible;mso-position-horizontal-relative:page;mso-position-vertical-relative:page" o:allowoverlap="f">
            <v:imagedata r:id="rId7" o:title=""/>
            <w10:wrap type="topAndBottom" anchorx="page" anchory="page"/>
          </v:shape>
        </w:pict>
      </w:r>
      <w:r w:rsidRPr="00B605B6">
        <w:rPr>
          <w:rFonts w:ascii="Times New Roman" w:hAnsi="Times New Roman" w:cs="Times New Roman"/>
          <w:noProof/>
          <w:sz w:val="28"/>
          <w:szCs w:val="28"/>
          <w:lang w:val="ru-RU"/>
        </w:rPr>
        <w:t>13.1.</w:t>
      </w:r>
      <w:r w:rsidRPr="00B605B6">
        <w:rPr>
          <w:rFonts w:ascii="Times New Roman" w:hAnsi="Times New Roman" w:cs="Times New Roman"/>
          <w:sz w:val="28"/>
          <w:szCs w:val="28"/>
          <w:lang w:val="ru-RU"/>
        </w:rPr>
        <w:t xml:space="preserve">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13.2.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13.3.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13.4.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 «Яганское».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E6FD7" w:rsidRPr="00B605B6" w:rsidRDefault="007E6FD7" w:rsidP="00B925BF">
      <w:pPr>
        <w:pStyle w:val="a"/>
        <w:rPr>
          <w:rFonts w:ascii="Times New Roman" w:hAnsi="Times New Roman" w:cs="Times New Roman"/>
          <w:sz w:val="28"/>
          <w:szCs w:val="28"/>
          <w:lang w:val="ru-RU"/>
        </w:rPr>
      </w:pPr>
    </w:p>
    <w:p w:rsidR="007E6FD7" w:rsidRPr="00B605B6" w:rsidRDefault="007E6FD7" w:rsidP="00B925BF">
      <w:pPr>
        <w:pStyle w:val="a"/>
        <w:jc w:val="center"/>
        <w:rPr>
          <w:rFonts w:ascii="Times New Roman" w:hAnsi="Times New Roman" w:cs="Times New Roman"/>
          <w:b/>
          <w:bCs/>
          <w:sz w:val="28"/>
          <w:szCs w:val="28"/>
          <w:lang w:val="ru-RU"/>
        </w:rPr>
      </w:pPr>
      <w:r w:rsidRPr="00B605B6">
        <w:rPr>
          <w:rFonts w:ascii="Times New Roman" w:hAnsi="Times New Roman" w:cs="Times New Roman"/>
          <w:b/>
          <w:bCs/>
          <w:sz w:val="28"/>
          <w:szCs w:val="28"/>
          <w:lang w:val="ru-RU"/>
        </w:rPr>
        <w:t>14. Контроль за исполнением Правил</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14.1. Нарушение настоящих Правил влечет ответственность в соответствии с Законом Удмуртской Республики «Об установлении административной ответственности за отдельные виды правонарушений». Протоколы об административных правонарушениях уполномочены составлять члены Административной комиссии муниципального образования «Малопургинский район».</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14.2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 xml:space="preserve">14.3. Юридические и физические лица, нанесшие своими противоправными действиями или бездействием ущерб муниципальному образованию </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Яганское</w:t>
      </w:r>
      <w:r w:rsidRPr="00B605B6">
        <w:rPr>
          <w:rFonts w:ascii="Times New Roman" w:hAnsi="Times New Roman" w:cs="Times New Roman"/>
          <w:noProof/>
          <w:sz w:val="28"/>
          <w:szCs w:val="28"/>
          <w:lang w:val="ru-RU"/>
        </w:rPr>
        <w:t>»</w:t>
      </w:r>
      <w:r w:rsidRPr="00B605B6">
        <w:rPr>
          <w:rFonts w:ascii="Times New Roman" w:hAnsi="Times New Roman" w:cs="Times New Roman"/>
          <w:sz w:val="28"/>
          <w:szCs w:val="28"/>
          <w:lang w:val="ru-RU"/>
        </w:rPr>
        <w:t xml:space="preserve"> обязаны возместить нанесенный ущерб. В случае отказа (уклонения) от возмещения ущерба в указанный срок ущерб взыскивается в судебном порядке.</w:t>
      </w:r>
    </w:p>
    <w:p w:rsidR="007E6FD7" w:rsidRPr="00B605B6" w:rsidRDefault="007E6FD7" w:rsidP="00B925BF">
      <w:pPr>
        <w:pStyle w:val="a"/>
        <w:rPr>
          <w:rFonts w:ascii="Times New Roman" w:hAnsi="Times New Roman" w:cs="Times New Roman"/>
          <w:sz w:val="28"/>
          <w:szCs w:val="28"/>
          <w:lang w:val="ru-RU"/>
        </w:rPr>
      </w:pPr>
      <w:r w:rsidRPr="00B605B6">
        <w:rPr>
          <w:rFonts w:ascii="Times New Roman" w:hAnsi="Times New Roman" w:cs="Times New Roman"/>
          <w:sz w:val="28"/>
          <w:szCs w:val="28"/>
          <w:lang w:val="ru-RU"/>
        </w:rPr>
        <w:t>14.4. Контроль за выполнением юридическими лицами, должностными лицами, гражданами Правил благоустройства обеспечивает Администрация муниципального образования «Яганское» при взаимодействии с органами внутренних дел, органами санитарно-эпидемиологического надзора, отделом строительства и архитектуры администрации муниципального образования «Малопургинский район» и другими уполномоченными в установленном порядке органами (должностными лицами), обеспечивающими соблюдение установленных норм и правил в сфере благоустройства и санитарного содержания населенных пунктов.</w:t>
      </w:r>
    </w:p>
    <w:p w:rsidR="007E6FD7" w:rsidRPr="00B605B6" w:rsidRDefault="007E6FD7" w:rsidP="00B925BF">
      <w:pPr>
        <w:ind w:firstLine="708"/>
        <w:rPr>
          <w:rFonts w:ascii="Times New Roman" w:hAnsi="Times New Roman" w:cs="Times New Roman"/>
        </w:rPr>
      </w:pPr>
    </w:p>
    <w:p w:rsidR="007E6FD7" w:rsidRPr="00B605B6" w:rsidRDefault="007E6FD7" w:rsidP="00B925BF">
      <w:pPr>
        <w:tabs>
          <w:tab w:val="left" w:pos="1035"/>
        </w:tabs>
        <w:rPr>
          <w:rFonts w:ascii="Times New Roman" w:hAnsi="Times New Roman" w:cs="Times New Roman"/>
        </w:rPr>
      </w:pPr>
      <w:r w:rsidRPr="00B605B6">
        <w:rPr>
          <w:rFonts w:ascii="Times New Roman" w:hAnsi="Times New Roman" w:cs="Times New Roman"/>
        </w:rPr>
        <w:tab/>
        <w:t>_________________________________________________________________</w:t>
      </w:r>
      <w:bookmarkStart w:id="0" w:name="_PictureBullets"/>
      <w:r w:rsidRPr="00B605B6">
        <w:rPr>
          <w:rFonts w:ascii="Times New Roman" w:hAnsi="Times New Roman" w:cs="Times New Roman"/>
          <w:vanish/>
        </w:rPr>
        <w:pict>
          <v:shape id="2355" o:spid="_x0000_i1027" style="width:8.25pt;height:3pt" coordsize="" o:spt="100" o:bullet="t" adj="0,,0" path="al10800,10800@8@8@4@6,10800,10800,10800,10800@9@7l@30@31@17@18@24@25@15@16@32@33xe" stroked="f">
            <v:stroke joinstyle="miter"/>
            <v:imagedata r:id="rId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B605B6">
        <w:rPr>
          <w:rFonts w:ascii="Times New Roman" w:hAnsi="Times New Roman" w:cs="Times New Roman"/>
          <w:vanish/>
        </w:rPr>
        <w:pict>
          <v:shape id="73224" o:spid="_x0000_i1028" style="width:7.5pt;height:2.25pt" coordsize="" o:spt="100" o:bullet="t" adj="0,,0" path="al10800,10800@8@8@4@6,10800,10800,10800,10800@9@7l@30@31@17@18@24@25@15@16@32@33xe" stroked="f">
            <v:stroke joinstyle="miter"/>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bookmarkEnd w:id="0"/>
    </w:p>
    <w:sectPr w:rsidR="007E6FD7" w:rsidRPr="00B605B6" w:rsidSect="00411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36A"/>
    <w:rsid w:val="00017045"/>
    <w:rsid w:val="00026D0A"/>
    <w:rsid w:val="00035159"/>
    <w:rsid w:val="00055DB1"/>
    <w:rsid w:val="0009465B"/>
    <w:rsid w:val="00096B0D"/>
    <w:rsid w:val="000A55C0"/>
    <w:rsid w:val="00145A9B"/>
    <w:rsid w:val="00153512"/>
    <w:rsid w:val="001B4EE6"/>
    <w:rsid w:val="001F11C4"/>
    <w:rsid w:val="00217AC1"/>
    <w:rsid w:val="00247642"/>
    <w:rsid w:val="0028412E"/>
    <w:rsid w:val="0038721E"/>
    <w:rsid w:val="003D42A0"/>
    <w:rsid w:val="00411417"/>
    <w:rsid w:val="0046504F"/>
    <w:rsid w:val="00474D65"/>
    <w:rsid w:val="00491314"/>
    <w:rsid w:val="004C5721"/>
    <w:rsid w:val="00536168"/>
    <w:rsid w:val="005C2A61"/>
    <w:rsid w:val="005C32E0"/>
    <w:rsid w:val="00656B42"/>
    <w:rsid w:val="007E6FD7"/>
    <w:rsid w:val="008616F7"/>
    <w:rsid w:val="00867BF3"/>
    <w:rsid w:val="008816BF"/>
    <w:rsid w:val="008D26D2"/>
    <w:rsid w:val="00981252"/>
    <w:rsid w:val="00A344DD"/>
    <w:rsid w:val="00A81315"/>
    <w:rsid w:val="00AA316E"/>
    <w:rsid w:val="00AD536A"/>
    <w:rsid w:val="00AE71AE"/>
    <w:rsid w:val="00B465A2"/>
    <w:rsid w:val="00B605B6"/>
    <w:rsid w:val="00B925BF"/>
    <w:rsid w:val="00B97A39"/>
    <w:rsid w:val="00BF48C8"/>
    <w:rsid w:val="00C45CB3"/>
    <w:rsid w:val="00D014E1"/>
    <w:rsid w:val="00D31CD7"/>
    <w:rsid w:val="00D72BC3"/>
    <w:rsid w:val="00E02C53"/>
    <w:rsid w:val="00ED1127"/>
    <w:rsid w:val="00F341FC"/>
    <w:rsid w:val="00F518B9"/>
    <w:rsid w:val="00F53E95"/>
    <w:rsid w:val="00F56A00"/>
    <w:rsid w:val="00F56B83"/>
    <w:rsid w:val="00F7767F"/>
    <w:rsid w:val="00FC46B1"/>
    <w:rsid w:val="00FE0A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C4"/>
    <w:pPr>
      <w:spacing w:after="200" w:line="276" w:lineRule="auto"/>
    </w:pPr>
    <w:rPr>
      <w:rFonts w:cs="Calibri"/>
      <w:lang w:eastAsia="en-US"/>
    </w:rPr>
  </w:style>
  <w:style w:type="paragraph" w:styleId="Heading1">
    <w:name w:val="heading 1"/>
    <w:basedOn w:val="Normal"/>
    <w:next w:val="Normal"/>
    <w:link w:val="Heading1Char1"/>
    <w:uiPriority w:val="99"/>
    <w:qFormat/>
    <w:locked/>
    <w:rsid w:val="00B925BF"/>
    <w:pPr>
      <w:keepNext/>
      <w:keepLines/>
      <w:spacing w:after="11" w:line="253" w:lineRule="auto"/>
      <w:ind w:left="127" w:hanging="10"/>
      <w:jc w:val="center"/>
      <w:outlineLvl w:val="0"/>
    </w:pPr>
    <w:rPr>
      <w:color w:val="0000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B83"/>
    <w:rPr>
      <w:rFonts w:ascii="Cambria" w:hAnsi="Cambria" w:cs="Cambria"/>
      <w:b/>
      <w:bCs/>
      <w:kern w:val="32"/>
      <w:sz w:val="32"/>
      <w:szCs w:val="32"/>
      <w:lang w:eastAsia="en-US"/>
    </w:rPr>
  </w:style>
  <w:style w:type="paragraph" w:styleId="ListParagraph">
    <w:name w:val="List Paragraph"/>
    <w:basedOn w:val="Normal"/>
    <w:uiPriority w:val="99"/>
    <w:qFormat/>
    <w:rsid w:val="001F11C4"/>
    <w:pPr>
      <w:ind w:left="720"/>
    </w:pPr>
  </w:style>
  <w:style w:type="paragraph" w:customStyle="1" w:styleId="2">
    <w:name w:val="Знак Знак2 Знак Знак Знак Знак Знак Знак Знак"/>
    <w:basedOn w:val="Normal"/>
    <w:uiPriority w:val="99"/>
    <w:rsid w:val="00B925BF"/>
    <w:pPr>
      <w:spacing w:after="160" w:line="240" w:lineRule="exact"/>
    </w:pPr>
    <w:rPr>
      <w:rFonts w:ascii="Verdana" w:hAnsi="Verdana" w:cs="Verdana"/>
      <w:sz w:val="24"/>
      <w:szCs w:val="24"/>
      <w:lang w:val="en-US"/>
    </w:rPr>
  </w:style>
  <w:style w:type="character" w:customStyle="1" w:styleId="Heading1Char1">
    <w:name w:val="Heading 1 Char1"/>
    <w:link w:val="Heading1"/>
    <w:uiPriority w:val="99"/>
    <w:locked/>
    <w:rsid w:val="00B925BF"/>
    <w:rPr>
      <w:color w:val="000000"/>
      <w:sz w:val="22"/>
      <w:szCs w:val="22"/>
      <w:lang w:val="en-US" w:eastAsia="en-US"/>
    </w:rPr>
  </w:style>
  <w:style w:type="table" w:customStyle="1" w:styleId="TableGrid">
    <w:name w:val="TableGrid"/>
    <w:uiPriority w:val="99"/>
    <w:rsid w:val="00B925BF"/>
    <w:rPr>
      <w:rFonts w:cs="Calibri"/>
      <w:lang w:val="en-US" w:eastAsia="en-US"/>
    </w:rPr>
    <w:tblPr>
      <w:tblCellMar>
        <w:top w:w="0" w:type="dxa"/>
        <w:left w:w="0" w:type="dxa"/>
        <w:bottom w:w="0" w:type="dxa"/>
        <w:right w:w="0" w:type="dxa"/>
      </w:tblCellMar>
    </w:tblPr>
  </w:style>
  <w:style w:type="paragraph" w:styleId="Header">
    <w:name w:val="header"/>
    <w:basedOn w:val="Normal"/>
    <w:link w:val="HeaderChar1"/>
    <w:uiPriority w:val="99"/>
    <w:rsid w:val="00B925BF"/>
    <w:pPr>
      <w:tabs>
        <w:tab w:val="center" w:pos="4677"/>
        <w:tab w:val="right" w:pos="9355"/>
      </w:tabs>
      <w:spacing w:after="5" w:line="254" w:lineRule="auto"/>
      <w:ind w:right="151" w:firstLine="542"/>
      <w:jc w:val="both"/>
    </w:pPr>
    <w:rPr>
      <w:color w:val="000000"/>
      <w:lang w:val="en-US"/>
    </w:rPr>
  </w:style>
  <w:style w:type="character" w:customStyle="1" w:styleId="HeaderChar">
    <w:name w:val="Header Char"/>
    <w:basedOn w:val="DefaultParagraphFont"/>
    <w:link w:val="Header"/>
    <w:uiPriority w:val="99"/>
    <w:semiHidden/>
    <w:locked/>
    <w:rsid w:val="00F56B83"/>
    <w:rPr>
      <w:lang w:eastAsia="en-US"/>
    </w:rPr>
  </w:style>
  <w:style w:type="character" w:customStyle="1" w:styleId="HeaderChar1">
    <w:name w:val="Header Char1"/>
    <w:link w:val="Header"/>
    <w:uiPriority w:val="99"/>
    <w:locked/>
    <w:rsid w:val="00B925BF"/>
    <w:rPr>
      <w:color w:val="000000"/>
      <w:sz w:val="22"/>
      <w:szCs w:val="22"/>
      <w:lang w:val="en-US" w:eastAsia="en-US"/>
    </w:rPr>
  </w:style>
  <w:style w:type="paragraph" w:styleId="Footer">
    <w:name w:val="footer"/>
    <w:basedOn w:val="Normal"/>
    <w:link w:val="FooterChar1"/>
    <w:uiPriority w:val="99"/>
    <w:rsid w:val="00B925BF"/>
    <w:pPr>
      <w:tabs>
        <w:tab w:val="center" w:pos="4677"/>
        <w:tab w:val="right" w:pos="9355"/>
      </w:tabs>
      <w:spacing w:after="5" w:line="254" w:lineRule="auto"/>
      <w:ind w:right="151" w:firstLine="542"/>
      <w:jc w:val="both"/>
    </w:pPr>
    <w:rPr>
      <w:color w:val="000000"/>
      <w:lang w:val="en-US"/>
    </w:rPr>
  </w:style>
  <w:style w:type="character" w:customStyle="1" w:styleId="FooterChar">
    <w:name w:val="Footer Char"/>
    <w:basedOn w:val="DefaultParagraphFont"/>
    <w:link w:val="Footer"/>
    <w:uiPriority w:val="99"/>
    <w:semiHidden/>
    <w:locked/>
    <w:rsid w:val="00F56B83"/>
    <w:rPr>
      <w:lang w:eastAsia="en-US"/>
    </w:rPr>
  </w:style>
  <w:style w:type="character" w:customStyle="1" w:styleId="FooterChar1">
    <w:name w:val="Footer Char1"/>
    <w:link w:val="Footer"/>
    <w:uiPriority w:val="99"/>
    <w:locked/>
    <w:rsid w:val="00B925BF"/>
    <w:rPr>
      <w:color w:val="000000"/>
      <w:sz w:val="22"/>
      <w:szCs w:val="22"/>
      <w:lang w:val="en-US" w:eastAsia="en-US"/>
    </w:rPr>
  </w:style>
  <w:style w:type="paragraph" w:customStyle="1" w:styleId="a">
    <w:name w:val="Без интервала"/>
    <w:uiPriority w:val="99"/>
    <w:rsid w:val="00B925BF"/>
    <w:pPr>
      <w:ind w:right="151" w:firstLine="542"/>
      <w:jc w:val="both"/>
    </w:pPr>
    <w:rPr>
      <w:rFonts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40</Pages>
  <Words>14401</Words>
  <Characters>-32766</Characters>
  <Application>Microsoft Office Outlook</Application>
  <DocSecurity>0</DocSecurity>
  <Lines>0</Lines>
  <Paragraphs>0</Paragraphs>
  <ScaleCrop>false</ScaleCrop>
  <Company>МО Яганское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МО Яганское</cp:lastModifiedBy>
  <cp:revision>11</cp:revision>
  <cp:lastPrinted>2018-10-01T12:54:00Z</cp:lastPrinted>
  <dcterms:created xsi:type="dcterms:W3CDTF">2018-08-20T04:33:00Z</dcterms:created>
  <dcterms:modified xsi:type="dcterms:W3CDTF">2018-10-01T12:55:00Z</dcterms:modified>
</cp:coreProperties>
</file>