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7D0" w:rsidRDefault="005022D3">
      <w:pPr>
        <w:pStyle w:val="a3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Информационное сообщение</w:t>
      </w:r>
    </w:p>
    <w:p w:rsidR="006017D0" w:rsidRDefault="005022D3" w:rsidP="00345B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 проведении </w:t>
      </w:r>
      <w:r w:rsidR="00345B46">
        <w:rPr>
          <w:rFonts w:ascii="Times New Roman" w:hAnsi="Times New Roman" w:cs="Times New Roman"/>
          <w:b/>
          <w:bCs/>
          <w:sz w:val="24"/>
          <w:szCs w:val="24"/>
        </w:rPr>
        <w:t>торгов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по продаже муниципального имущества</w:t>
      </w:r>
    </w:p>
    <w:p w:rsidR="00345B46" w:rsidRDefault="00345B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посредством публичного предложения в электронной форме</w:t>
      </w:r>
    </w:p>
    <w:p w:rsidR="006017D0" w:rsidRDefault="006017D0">
      <w:pPr>
        <w:spacing w:after="0"/>
        <w:jc w:val="center"/>
        <w:rPr>
          <w:rFonts w:cs="Times New Roman"/>
          <w:b/>
          <w:bCs/>
        </w:rPr>
      </w:pPr>
    </w:p>
    <w:p w:rsidR="006017D0" w:rsidRDefault="005022D3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 Общая информация</w:t>
      </w:r>
    </w:p>
    <w:p w:rsidR="006017D0" w:rsidRDefault="00345B46">
      <w:pPr>
        <w:spacing w:after="0" w:line="240" w:lineRule="auto"/>
        <w:ind w:firstLine="600"/>
        <w:jc w:val="both"/>
      </w:pPr>
      <w:proofErr w:type="gramStart"/>
      <w:r>
        <w:rPr>
          <w:rFonts w:ascii="Times New Roman" w:hAnsi="Times New Roman" w:cs="Times New Roman"/>
          <w:sz w:val="24"/>
          <w:szCs w:val="24"/>
        </w:rPr>
        <w:t>Торги посредством публичного предложения</w:t>
      </w:r>
      <w:r w:rsidR="005022D3">
        <w:rPr>
          <w:rFonts w:ascii="Times New Roman" w:hAnsi="Times New Roman" w:cs="Times New Roman"/>
          <w:sz w:val="24"/>
          <w:szCs w:val="24"/>
        </w:rPr>
        <w:t xml:space="preserve"> в электронной форме (далее – </w:t>
      </w:r>
      <w:r>
        <w:rPr>
          <w:rFonts w:ascii="Times New Roman" w:hAnsi="Times New Roman" w:cs="Times New Roman"/>
          <w:sz w:val="24"/>
          <w:szCs w:val="24"/>
        </w:rPr>
        <w:t>публичное предложение) проводя</w:t>
      </w:r>
      <w:r w:rsidR="005022D3">
        <w:rPr>
          <w:rFonts w:ascii="Times New Roman" w:hAnsi="Times New Roman" w:cs="Times New Roman"/>
          <w:sz w:val="24"/>
          <w:szCs w:val="24"/>
        </w:rPr>
        <w:t xml:space="preserve">тся в соответствии с Федеральным законом от 21.12.2001 № 178-ФЗ «О приватизации государственного и муниципального имущества» (далее – Закон о приватизации), постановлением Правительства Российской Федерации от 27.08.2012 № 860 «Об организации и проведении продажи государственного или муниципального имущества в электронной форме», регламентом электронной площадки </w:t>
      </w:r>
      <w:hyperlink r:id="rId8">
        <w:r w:rsidR="005022D3">
          <w:rPr>
            <w:rStyle w:val="-"/>
            <w:rFonts w:ascii="Times New Roman" w:hAnsi="Times New Roman"/>
            <w:sz w:val="24"/>
            <w:szCs w:val="24"/>
          </w:rPr>
          <w:t>http://utp.sberbank-ast.ru</w:t>
        </w:r>
      </w:hyperlink>
      <w:r w:rsidR="005022D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017D0" w:rsidRDefault="006017D0">
      <w:pPr>
        <w:spacing w:after="0"/>
        <w:ind w:firstLine="720"/>
        <w:jc w:val="both"/>
        <w:rPr>
          <w:b/>
          <w:bCs/>
        </w:rPr>
      </w:pPr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2. Электронная площадка, </w:t>
      </w:r>
      <w:r>
        <w:rPr>
          <w:rFonts w:ascii="Times New Roman" w:hAnsi="Times New Roman"/>
          <w:sz w:val="24"/>
          <w:szCs w:val="24"/>
        </w:rPr>
        <w:t>на которой буд</w:t>
      </w:r>
      <w:r w:rsidR="00D939EB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т проводиться </w:t>
      </w:r>
      <w:r w:rsidR="00D939EB">
        <w:rPr>
          <w:rFonts w:ascii="Times New Roman" w:hAnsi="Times New Roman"/>
          <w:sz w:val="24"/>
          <w:szCs w:val="24"/>
        </w:rPr>
        <w:t>торги</w:t>
      </w:r>
      <w:r>
        <w:rPr>
          <w:rFonts w:ascii="Times New Roman" w:hAnsi="Times New Roman"/>
          <w:sz w:val="24"/>
          <w:szCs w:val="24"/>
        </w:rPr>
        <w:t xml:space="preserve">: http://utp.sberbank-ast.ru.  (торговая секция «Приватизация, аренда и продажа прав»).  </w:t>
      </w:r>
    </w:p>
    <w:p w:rsidR="006017D0" w:rsidRDefault="00BF6C35" w:rsidP="00E754C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Владелец электронной площадки: </w:t>
      </w:r>
      <w:r w:rsidR="005022D3">
        <w:rPr>
          <w:rFonts w:ascii="Times New Roman" w:hAnsi="Times New Roman" w:cs="Times New Roman"/>
          <w:color w:val="000000"/>
          <w:sz w:val="24"/>
          <w:szCs w:val="24"/>
        </w:rPr>
        <w:t xml:space="preserve">АО «Сбербанк-АСТ» (далее – оператор электронной площадки). </w:t>
      </w:r>
      <w:r w:rsidR="005022D3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>Контактная информация по Оператору: адрес местонахождения</w:t>
      </w:r>
      <w:r w:rsidR="00D939EB" w:rsidRPr="00D939E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: 119435 г. Москва, ул. Большой Саввинский переулок, д. 12, строение 9, </w:t>
      </w:r>
      <w:r w:rsidR="005022D3" w:rsidRPr="00D939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022D3" w:rsidRPr="00D939EB">
        <w:rPr>
          <w:rFonts w:ascii="Times New Roman" w:eastAsia="Courier New" w:hAnsi="Times New Roman"/>
          <w:sz w:val="24"/>
          <w:szCs w:val="24"/>
          <w:lang w:bidi="ru-RU"/>
        </w:rPr>
        <w:t>к</w:t>
      </w:r>
      <w:r w:rsidR="005022D3">
        <w:rPr>
          <w:rFonts w:ascii="Times New Roman" w:eastAsia="Courier New" w:hAnsi="Times New Roman"/>
          <w:sz w:val="24"/>
          <w:szCs w:val="24"/>
          <w:lang w:bidi="ru-RU"/>
        </w:rPr>
        <w:t xml:space="preserve">онтактный телефон: </w:t>
      </w:r>
      <w:r w:rsidR="005022D3">
        <w:rPr>
          <w:rFonts w:ascii="Times New Roman" w:hAnsi="Times New Roman"/>
          <w:sz w:val="24"/>
          <w:szCs w:val="24"/>
        </w:rPr>
        <w:t xml:space="preserve">7 (495) 787-29-97,  7 (495) 787-29-99; </w:t>
      </w:r>
      <w:r w:rsidR="005022D3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 xml:space="preserve">адрес электронной почты: </w:t>
      </w:r>
      <w:r w:rsidR="005022D3">
        <w:rPr>
          <w:rFonts w:ascii="Times New Roman" w:hAnsi="Times New Roman" w:cs="Times New Roman"/>
          <w:color w:val="000000"/>
          <w:sz w:val="24"/>
          <w:szCs w:val="24"/>
        </w:rPr>
        <w:t>property@sberbank-ast.ru, company@sberbank-ast.ru.</w:t>
      </w:r>
    </w:p>
    <w:p w:rsidR="006017D0" w:rsidRDefault="005022D3">
      <w:pPr>
        <w:tabs>
          <w:tab w:val="left" w:pos="709"/>
        </w:tabs>
        <w:spacing w:after="0" w:line="3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t>Инструкция по работе в торговой секции «Приватизация, аренда и продажа прав»  электронной площадки  http://</w:t>
      </w:r>
      <w:r>
        <w:rPr>
          <w:rFonts w:ascii="Times New Roman" w:hAnsi="Times New Roman"/>
          <w:bCs/>
          <w:sz w:val="24"/>
          <w:szCs w:val="24"/>
        </w:rPr>
        <w:t>utp.sberbank-ast.ru</w:t>
      </w:r>
      <w:r>
        <w:rPr>
          <w:rFonts w:ascii="Times New Roman" w:hAnsi="Times New Roman"/>
          <w:bCs/>
          <w:sz w:val="24"/>
          <w:szCs w:val="24"/>
          <w:lang w:bidi="ru-RU"/>
        </w:rPr>
        <w:t xml:space="preserve">  размещена по адресу: </w:t>
      </w:r>
      <w:r>
        <w:rPr>
          <w:rFonts w:ascii="Times New Roman" w:hAnsi="Times New Roman"/>
          <w:bCs/>
          <w:sz w:val="24"/>
          <w:szCs w:val="24"/>
        </w:rPr>
        <w:t xml:space="preserve"> http://utp.sberbank-ast.ru/AP/Notice/652/Instructions</w:t>
      </w:r>
      <w:r>
        <w:rPr>
          <w:rFonts w:ascii="Times New Roman" w:hAnsi="Times New Roman"/>
          <w:bCs/>
          <w:sz w:val="24"/>
          <w:szCs w:val="24"/>
          <w:u w:val="single"/>
          <w:lang w:bidi="ru-RU"/>
        </w:rPr>
        <w:t>.</w:t>
      </w:r>
    </w:p>
    <w:p w:rsidR="00BF6C35" w:rsidRDefault="00BF6C35" w:rsidP="00BF6C35">
      <w:pPr>
        <w:tabs>
          <w:tab w:val="left" w:pos="709"/>
        </w:tabs>
        <w:spacing w:after="0" w:line="320" w:lineRule="exact"/>
        <w:ind w:firstLine="709"/>
        <w:jc w:val="both"/>
        <w:rPr>
          <w:rFonts w:ascii="Times New Roman" w:hAnsi="Times New Roman"/>
          <w:bCs/>
          <w:sz w:val="24"/>
          <w:szCs w:val="24"/>
          <w:lang w:bidi="ru-RU"/>
        </w:rPr>
      </w:pPr>
      <w:proofErr w:type="gramStart"/>
      <w:r>
        <w:rPr>
          <w:rFonts w:ascii="Times New Roman" w:hAnsi="Times New Roman"/>
          <w:bCs/>
          <w:sz w:val="24"/>
          <w:szCs w:val="24"/>
          <w:lang w:bidi="ru-RU"/>
        </w:rPr>
        <w:t>Документооборот между претендентами, участниками, Оператором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</w:t>
      </w:r>
      <w:proofErr w:type="gramEnd"/>
      <w:r>
        <w:rPr>
          <w:rFonts w:ascii="Times New Roman" w:hAnsi="Times New Roman"/>
          <w:bCs/>
          <w:sz w:val="24"/>
          <w:szCs w:val="24"/>
          <w:lang w:bidi="ru-RU"/>
        </w:rPr>
        <w:t xml:space="preserve"> 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либо Организатора и отправитель несет ответственность за подлинность и достоверность таких документов и сведений.</w:t>
      </w:r>
    </w:p>
    <w:p w:rsidR="00BF6C35" w:rsidRDefault="00BF6C35" w:rsidP="00BF6C35">
      <w:pPr>
        <w:tabs>
          <w:tab w:val="left" w:pos="709"/>
        </w:tabs>
        <w:spacing w:line="3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bidi="ru-RU"/>
        </w:rPr>
        <w:t>Для организации электронного документооборота претендент должен получить электронную подпись. На электронной площадке http://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utp.sberbank-ast.ru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bidi="ru-RU"/>
        </w:rPr>
        <w:t xml:space="preserve"> принимаются и признаются электронные подписи, изданные доверенными удостоверяющими центрами. Список доверенных удостоверяющих центров публикуется в открытой для доступа неограниченного круга лиц части электронной площадки (далее – открытая часть электронной площадки)</w:t>
      </w:r>
      <w:r>
        <w:rPr>
          <w:rFonts w:ascii="Times New Roman" w:hAnsi="Times New Roman" w:cs="Times New Roman"/>
          <w:bCs/>
          <w:color w:val="000000"/>
          <w:sz w:val="24"/>
          <w:szCs w:val="24"/>
          <w:u w:val="single"/>
          <w:lang w:bidi="ru-RU"/>
        </w:rPr>
        <w:t>.</w:t>
      </w:r>
    </w:p>
    <w:p w:rsidR="006017D0" w:rsidRDefault="005022D3">
      <w:pPr>
        <w:spacing w:after="0" w:line="240" w:lineRule="auto"/>
        <w:ind w:firstLine="60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 Порядок регистрации на электронной площадке</w:t>
      </w:r>
    </w:p>
    <w:p w:rsidR="00BF6C35" w:rsidRDefault="00BF6C35" w:rsidP="00BF6C35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участия в </w:t>
      </w:r>
      <w:r w:rsidR="00BB604E">
        <w:rPr>
          <w:rFonts w:ascii="Times New Roman" w:hAnsi="Times New Roman"/>
          <w:sz w:val="24"/>
          <w:szCs w:val="24"/>
        </w:rPr>
        <w:t>продаже</w:t>
      </w:r>
      <w:r>
        <w:rPr>
          <w:rFonts w:ascii="Times New Roman" w:hAnsi="Times New Roman"/>
          <w:sz w:val="24"/>
          <w:szCs w:val="24"/>
        </w:rPr>
        <w:t xml:space="preserve"> претенденты должны зарегистрироваться на электронной площадке на сайте www.utp.sberbank-ast.ru в порядке, установленном Регламентом торговой секции «Приватизация, аренда и продажа прав» универсальной торговой платформы АО «Сбербанк-АСТ», без взимания платы.</w:t>
      </w:r>
    </w:p>
    <w:p w:rsidR="00BF6C35" w:rsidRDefault="00BF6C35" w:rsidP="00BF6C35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 </w:t>
      </w:r>
    </w:p>
    <w:p w:rsidR="00BF6C35" w:rsidRDefault="00BF6C35" w:rsidP="00BF6C35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этом претенденты, прошедшие с 1 января 2019 года регистрацию в единой информационной системе в сфере закупок, а также аккредитованные ранее на электронной площадке в порядке, установленном Федеральным законом о контрактной системе, вправе участвовать в продаже имущества в электронной форме без регистрации на такой электронной площадке. </w:t>
      </w:r>
    </w:p>
    <w:p w:rsidR="00BF6C35" w:rsidRDefault="00BF6C35" w:rsidP="00BF6C35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Претендент, получивший регистрацию на электронной площадке, не вправе подавать заявку на участие в продаже имущества, если до дня окончания срока действия регистрации осталось менее 3 месяцев.</w:t>
      </w:r>
    </w:p>
    <w:p w:rsidR="00BF6C35" w:rsidRDefault="00BF6C35" w:rsidP="00BF6C35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Оператор электронной площадки  размещает в открытой части формы заявлений на регистрацию. </w:t>
      </w:r>
    </w:p>
    <w:p w:rsidR="00BF6C35" w:rsidRDefault="00BF6C35" w:rsidP="00BF6C35">
      <w:pPr>
        <w:spacing w:after="0"/>
        <w:ind w:firstLine="720"/>
        <w:jc w:val="both"/>
      </w:pPr>
      <w:proofErr w:type="gramStart"/>
      <w:r>
        <w:rPr>
          <w:rFonts w:ascii="Times New Roman" w:hAnsi="Times New Roman"/>
          <w:sz w:val="24"/>
          <w:szCs w:val="24"/>
        </w:rPr>
        <w:t xml:space="preserve">Для получения регистрации на электронной площадке претенденты представляют оператору электронной площадки  заявление об их регистрации по форме, установленной оператором электронной площадки, размещенной на сайте </w:t>
      </w:r>
      <w:hyperlink r:id="rId9">
        <w:r>
          <w:rPr>
            <w:rStyle w:val="-"/>
            <w:rFonts w:ascii="Times New Roman" w:hAnsi="Times New Roman"/>
            <w:sz w:val="24"/>
            <w:szCs w:val="24"/>
          </w:rPr>
          <w:t>http://utp.sberbank-ast.ru</w:t>
        </w:r>
      </w:hyperlink>
      <w:r>
        <w:rPr>
          <w:rFonts w:ascii="Times New Roman" w:hAnsi="Times New Roman"/>
          <w:sz w:val="24"/>
          <w:szCs w:val="24"/>
        </w:rPr>
        <w:t xml:space="preserve">, адрес электронной почты претендента для направления оператором электронной площадки уведомлений и иной информации.  </w:t>
      </w:r>
      <w:proofErr w:type="gramEnd"/>
    </w:p>
    <w:p w:rsidR="00BF6C35" w:rsidRDefault="00BF6C35" w:rsidP="00BF6C35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Оператор электронной площадки в срок не более 3 рабочих дней со дня поступления заявления на регистрацию по форме, установленной оператором  электронной площадки, адреса электронной почты,  осуществляет регистрацию претендента на электронной площадке или отказывает ему в регистрации и уведомляет претендента о принятом решении не позднее 1 рабочего дня, следующего за днем регистрации (отказа в регистрации).</w:t>
      </w:r>
      <w:proofErr w:type="gramEnd"/>
    </w:p>
    <w:p w:rsidR="00BF6C35" w:rsidRDefault="00BF6C35" w:rsidP="00BF6C35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Оператор электронной площадки отказывает претенденту в регистрации в случае непредставления заявления по форме, установленной оператором электронной площадки или непредставления претендентом адреса электронной почты для направления оператором электронной площадки уведомлений и иной информации.</w:t>
      </w:r>
    </w:p>
    <w:p w:rsidR="00BF6C35" w:rsidRDefault="00BF6C35" w:rsidP="00BF6C35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принятии оператором электронной площадки решения об отказе в регистрации претендента уведомление о принятом решении должно содержать основание принятие данного решения. После устранения указанного основания этот претендент вправе вновь представить заявление, адрес электронной почты для получения регистрации на электронной площадке.</w:t>
      </w:r>
    </w:p>
    <w:p w:rsidR="00BF6C35" w:rsidRDefault="00BF6C35" w:rsidP="00BF6C35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Оператор электронной площадки обеспечивает возможность регистрации претендентов на электронной площадке, ввод ими идентифицирующих данных (имя пользователя и пароль) и возможность изменения пароля, открывает раздел, доступ к которому имеют только продавец и участники (закрытая часть электронной площадки).</w:t>
      </w:r>
    </w:p>
    <w:p w:rsidR="00BF6C35" w:rsidRDefault="00BF6C35" w:rsidP="00BF6C35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Регистрация в торговых секциях УТП регламентируется Регламентами соответствующих торговых секций. Пользователь вправе подать заявление на регистрацию в одной или нескольких торговых секциях УТП. Заявление на регистрацию в торговой секции с полномочиями «Претендент (Участник)» вправе подать пользователь, зарегистрированный на УТП с ЭП, являющийся юридическим лицом или физическим лицом, в том числе индивидуальным предпринимателем. Форма заявления на регистрацию в торговой секции включает заявление о присоединении к Регламенту соответствующей торговой секции. Регистрация пользователя в торговой секции в качестве Претендента (Участника) производится автоматически после подписания электронной подписью формы заявления. </w:t>
      </w:r>
    </w:p>
    <w:p w:rsidR="00BF6C35" w:rsidRDefault="00BF6C35" w:rsidP="00BF6C35">
      <w:pPr>
        <w:pStyle w:val="af4"/>
        <w:widowControl w:val="0"/>
        <w:spacing w:after="0" w:line="300" w:lineRule="exact"/>
        <w:ind w:left="0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t xml:space="preserve">Регистрация на электронной площадке проводится в соответствии с регламентом электронной площадки </w:t>
      </w:r>
      <w:r>
        <w:rPr>
          <w:rFonts w:ascii="Times New Roman" w:hAnsi="Times New Roman"/>
          <w:sz w:val="24"/>
          <w:szCs w:val="24"/>
        </w:rPr>
        <w:t>http://utp.sberbank-ast.ru/AP/Notice/1027/Instructions</w:t>
      </w:r>
      <w:r>
        <w:rPr>
          <w:rFonts w:ascii="Times New Roman" w:hAnsi="Times New Roman"/>
          <w:bCs/>
          <w:sz w:val="24"/>
          <w:szCs w:val="24"/>
          <w:lang w:bidi="ru-RU"/>
        </w:rPr>
        <w:t>.</w:t>
      </w:r>
    </w:p>
    <w:p w:rsidR="00BF6C35" w:rsidRDefault="00BF6C35" w:rsidP="00BF6C35">
      <w:pPr>
        <w:spacing w:after="0" w:line="240" w:lineRule="auto"/>
        <w:ind w:firstLine="72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Инструкция для участников торгов по работе в торговой секции «Приватизация, аренда и продажа прав» универсальной торговой платформы АО «Сбербанк-АСТ» размещена по адресу: </w:t>
      </w:r>
      <w:hyperlink r:id="rId10">
        <w:r>
          <w:rPr>
            <w:rStyle w:val="-"/>
            <w:rFonts w:ascii="Times New Roman" w:hAnsi="Times New Roman"/>
            <w:sz w:val="24"/>
            <w:szCs w:val="24"/>
          </w:rPr>
          <w:t>www.utp.sberbank-ast.ru/AP/Notice/652/Instructions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6017D0" w:rsidRDefault="006017D0">
      <w:pPr>
        <w:spacing w:after="0" w:line="240" w:lineRule="auto"/>
        <w:ind w:firstLine="720"/>
        <w:jc w:val="both"/>
        <w:rPr>
          <w:rFonts w:cs="Times New Roman"/>
        </w:rPr>
      </w:pPr>
    </w:p>
    <w:p w:rsidR="006017D0" w:rsidRDefault="005022D3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 Наименование органа местного самоуправления, принявшего решение об условиях приватизации муниципального имущества, реквизиты указанного решения</w:t>
      </w:r>
    </w:p>
    <w:p w:rsidR="00BF6C35" w:rsidRDefault="00BF6C35" w:rsidP="00BF6C3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органа местного самоуправления: Администрация муниципального образования «</w:t>
      </w:r>
      <w:r w:rsidR="00BB604E" w:rsidRPr="00BB604E">
        <w:rPr>
          <w:rFonts w:ascii="Times New Roman" w:hAnsi="Times New Roman" w:cs="Times New Roman"/>
          <w:sz w:val="24"/>
          <w:szCs w:val="24"/>
        </w:rPr>
        <w:t>Муниципальный округ Малопургинский район Удмуртской Республики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BF6C35" w:rsidRDefault="00BF6C35" w:rsidP="00BF6C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Юридический и почтовый адрес: </w:t>
      </w:r>
      <w:proofErr w:type="gramStart"/>
      <w:r>
        <w:rPr>
          <w:rFonts w:ascii="Times New Roman" w:hAnsi="Times New Roman" w:cs="Times New Roman"/>
          <w:sz w:val="24"/>
          <w:szCs w:val="24"/>
        </w:rPr>
        <w:t>Российская Федерация, 427820, Удмуртская Республика, Малопургинский район, с. Малая Пурга, пл. Победы, д.1.</w:t>
      </w:r>
      <w:proofErr w:type="gramEnd"/>
    </w:p>
    <w:p w:rsidR="00BF6C35" w:rsidRDefault="00BF6C35" w:rsidP="00BF6C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электронной почты: m</w:t>
      </w:r>
      <w:r>
        <w:rPr>
          <w:rFonts w:ascii="Times New Roman" w:hAnsi="Times New Roman" w:cs="Times New Roman"/>
          <w:sz w:val="24"/>
          <w:szCs w:val="24"/>
          <w:lang w:val="en-US"/>
        </w:rPr>
        <w:t>al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purga</w:t>
      </w:r>
      <w:proofErr w:type="spellEnd"/>
      <w:r>
        <w:rPr>
          <w:rFonts w:ascii="Times New Roman" w:hAnsi="Times New Roman" w:cs="Times New Roman"/>
          <w:sz w:val="24"/>
          <w:szCs w:val="24"/>
        </w:rPr>
        <w:t>@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udmnet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BF6C35" w:rsidRDefault="00BF6C35" w:rsidP="00BF6C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8950 828 80 34, 8 (34138) 4-10-33 (добавочный 0).</w:t>
      </w:r>
    </w:p>
    <w:p w:rsidR="00BF6C35" w:rsidRDefault="00BF6C35" w:rsidP="00BF6C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Факс: 8 (34138) 4-16-84.</w:t>
      </w:r>
    </w:p>
    <w:p w:rsidR="00BF6C35" w:rsidRDefault="00BF6C35" w:rsidP="00BF6C35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Контактное лицо: </w:t>
      </w:r>
      <w:r w:rsidR="00BB604E">
        <w:rPr>
          <w:rFonts w:ascii="Times New Roman" w:hAnsi="Times New Roman" w:cs="Times New Roman"/>
          <w:sz w:val="24"/>
          <w:szCs w:val="24"/>
        </w:rPr>
        <w:t xml:space="preserve">заместитель начальника управления - </w:t>
      </w:r>
      <w:r>
        <w:rPr>
          <w:rFonts w:ascii="Times New Roman" w:hAnsi="Times New Roman" w:cs="Times New Roman"/>
          <w:sz w:val="24"/>
          <w:szCs w:val="24"/>
        </w:rPr>
        <w:t>начальник отдела землепользования и управления имуществом Администрации муниципального образования «</w:t>
      </w:r>
      <w:r w:rsidR="00BB604E" w:rsidRPr="00BB604E">
        <w:rPr>
          <w:rFonts w:ascii="Times New Roman" w:hAnsi="Times New Roman" w:cs="Times New Roman"/>
          <w:sz w:val="24"/>
          <w:szCs w:val="24"/>
        </w:rPr>
        <w:t>Муниципальный округ Малопургинский район Удмуртской Республики</w:t>
      </w:r>
      <w:r>
        <w:rPr>
          <w:rFonts w:ascii="Times New Roman" w:hAnsi="Times New Roman" w:cs="Times New Roman"/>
          <w:sz w:val="24"/>
          <w:szCs w:val="24"/>
        </w:rPr>
        <w:t>» Рязанцев Юрий Петрович (по вопросам относительно имущества); ведущий экономист Кудяшева Елена Владимировна (по вопросам относительно процедуры продажи).</w:t>
      </w:r>
    </w:p>
    <w:p w:rsidR="00BF6C35" w:rsidRDefault="00BF6C35" w:rsidP="00BF6C35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Реквизиты указанного решения: постановление Администрации муниципального образования «</w:t>
      </w:r>
      <w:r w:rsidR="00BB604E" w:rsidRPr="00BB604E">
        <w:rPr>
          <w:rFonts w:ascii="Times New Roman" w:hAnsi="Times New Roman" w:cs="Times New Roman"/>
          <w:sz w:val="24"/>
          <w:szCs w:val="24"/>
        </w:rPr>
        <w:t>Муниципальный округ Малопургинский район Удмуртской Республики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836EDD">
        <w:rPr>
          <w:rFonts w:ascii="Times New Roman" w:hAnsi="Times New Roman" w:cs="Times New Roman"/>
          <w:sz w:val="24"/>
          <w:szCs w:val="24"/>
        </w:rPr>
        <w:t xml:space="preserve">от </w:t>
      </w:r>
      <w:r w:rsidR="002D4698" w:rsidRPr="00836EDD">
        <w:rPr>
          <w:rFonts w:ascii="Times New Roman" w:hAnsi="Times New Roman" w:cs="Times New Roman"/>
          <w:sz w:val="24"/>
          <w:szCs w:val="24"/>
        </w:rPr>
        <w:t>21</w:t>
      </w:r>
      <w:r w:rsidR="0050253A" w:rsidRPr="00836EDD">
        <w:rPr>
          <w:rFonts w:ascii="Times New Roman" w:hAnsi="Times New Roman" w:cs="Times New Roman"/>
          <w:sz w:val="24"/>
          <w:szCs w:val="24"/>
        </w:rPr>
        <w:t xml:space="preserve"> </w:t>
      </w:r>
      <w:r w:rsidR="002D4698" w:rsidRPr="00836EDD">
        <w:rPr>
          <w:rFonts w:ascii="Times New Roman" w:hAnsi="Times New Roman" w:cs="Times New Roman"/>
          <w:sz w:val="24"/>
          <w:szCs w:val="24"/>
        </w:rPr>
        <w:t>сент</w:t>
      </w:r>
      <w:r w:rsidR="0050253A" w:rsidRPr="00836EDD">
        <w:rPr>
          <w:rFonts w:ascii="Times New Roman" w:hAnsi="Times New Roman" w:cs="Times New Roman"/>
          <w:sz w:val="24"/>
          <w:szCs w:val="24"/>
        </w:rPr>
        <w:t>ября</w:t>
      </w:r>
      <w:r w:rsidRPr="00836EDD">
        <w:rPr>
          <w:rFonts w:ascii="Times New Roman" w:hAnsi="Times New Roman" w:cs="Times New Roman"/>
          <w:sz w:val="24"/>
          <w:szCs w:val="24"/>
        </w:rPr>
        <w:t xml:space="preserve"> 202</w:t>
      </w:r>
      <w:r w:rsidR="00BD63A4" w:rsidRPr="00836EDD">
        <w:rPr>
          <w:rFonts w:ascii="Times New Roman" w:hAnsi="Times New Roman" w:cs="Times New Roman"/>
          <w:sz w:val="24"/>
          <w:szCs w:val="24"/>
        </w:rPr>
        <w:t>2</w:t>
      </w:r>
      <w:r w:rsidRPr="00836EDD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194983" w:rsidRPr="00836EDD">
        <w:rPr>
          <w:rFonts w:ascii="Times New Roman" w:hAnsi="Times New Roman" w:cs="Times New Roman"/>
          <w:sz w:val="24"/>
          <w:szCs w:val="24"/>
        </w:rPr>
        <w:t xml:space="preserve"> </w:t>
      </w:r>
      <w:r w:rsidR="002D4698" w:rsidRPr="00836EDD">
        <w:rPr>
          <w:rFonts w:ascii="Times New Roman" w:hAnsi="Times New Roman" w:cs="Times New Roman"/>
          <w:sz w:val="24"/>
          <w:szCs w:val="24"/>
        </w:rPr>
        <w:t>110</w:t>
      </w:r>
      <w:r w:rsidR="00836EDD" w:rsidRPr="00836EDD">
        <w:rPr>
          <w:rFonts w:ascii="Times New Roman" w:hAnsi="Times New Roman" w:cs="Times New Roman"/>
          <w:sz w:val="24"/>
          <w:szCs w:val="24"/>
        </w:rPr>
        <w:t>3</w:t>
      </w:r>
      <w:r w:rsidRPr="00AD4531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Об организации и проведении продажи муниципального имущества  посредством публичного предложения в электронной форме».</w:t>
      </w:r>
    </w:p>
    <w:p w:rsidR="006017D0" w:rsidRDefault="006017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17D0" w:rsidRDefault="005022D3">
      <w:pPr>
        <w:pStyle w:val="af4"/>
        <w:spacing w:after="0" w:line="240" w:lineRule="auto"/>
        <w:ind w:left="0"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 Наименование имущества и иные позволяющие его индивидуализировать сведения (характеристика имущества)</w:t>
      </w:r>
    </w:p>
    <w:p w:rsidR="002E7553" w:rsidRPr="000B2FDB" w:rsidRDefault="002E7553" w:rsidP="002E7553">
      <w:pPr>
        <w:pStyle w:val="af4"/>
        <w:spacing w:after="0" w:line="240" w:lineRule="auto"/>
        <w:ind w:left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имущества: нежилые помещения.</w:t>
      </w:r>
    </w:p>
    <w:p w:rsidR="002E7553" w:rsidRDefault="002E7553" w:rsidP="002E7553">
      <w:pPr>
        <w:pStyle w:val="af4"/>
        <w:spacing w:after="0" w:line="240" w:lineRule="auto"/>
        <w:ind w:left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Количественные и качественные характеристики нежилого помещения:</w:t>
      </w:r>
    </w:p>
    <w:tbl>
      <w:tblPr>
        <w:tblW w:w="10082" w:type="dxa"/>
        <w:tblInd w:w="45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0A0" w:firstRow="1" w:lastRow="0" w:firstColumn="1" w:lastColumn="0" w:noHBand="0" w:noVBand="0"/>
      </w:tblPr>
      <w:tblGrid>
        <w:gridCol w:w="5036"/>
        <w:gridCol w:w="5046"/>
      </w:tblGrid>
      <w:tr w:rsidR="002E7553" w:rsidTr="00B912BB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E7553" w:rsidRDefault="002E7553" w:rsidP="00B912BB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Местоположение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E7553" w:rsidRPr="005B0E8B" w:rsidRDefault="002E7553" w:rsidP="00B912BB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 w:rsidRPr="009B6F61">
              <w:rPr>
                <w:rFonts w:ascii="Times New Roman" w:hAnsi="Times New Roman" w:cs="Times New Roman"/>
                <w:sz w:val="24"/>
                <w:szCs w:val="24"/>
              </w:rPr>
              <w:t xml:space="preserve">Удмуртская Республика, Малопургинский район, д. </w:t>
            </w:r>
            <w:proofErr w:type="spellStart"/>
            <w:r w:rsidRPr="009B6F61">
              <w:rPr>
                <w:rFonts w:ascii="Times New Roman" w:hAnsi="Times New Roman" w:cs="Times New Roman"/>
                <w:sz w:val="24"/>
                <w:szCs w:val="24"/>
              </w:rPr>
              <w:t>Сизяшур</w:t>
            </w:r>
            <w:proofErr w:type="spellEnd"/>
            <w:r w:rsidRPr="009B6F61">
              <w:rPr>
                <w:rFonts w:ascii="Times New Roman" w:hAnsi="Times New Roman" w:cs="Times New Roman"/>
                <w:sz w:val="24"/>
                <w:szCs w:val="24"/>
              </w:rPr>
              <w:t>, ул. Тракторная, д. 7, помещение 32,33</w:t>
            </w:r>
          </w:p>
        </w:tc>
      </w:tr>
      <w:tr w:rsidR="002E7553" w:rsidTr="00B912BB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E7553" w:rsidRDefault="002E7553" w:rsidP="00B912BB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по нежилому помещению:</w:t>
            </w:r>
          </w:p>
          <w:p w:rsidR="002E7553" w:rsidRDefault="002E7553" w:rsidP="00B912BB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-имущественные права на объект</w:t>
            </w:r>
          </w:p>
          <w:p w:rsidR="002E7553" w:rsidRDefault="002E7553" w:rsidP="00B912BB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правообладатель</w:t>
            </w:r>
          </w:p>
          <w:p w:rsidR="002E7553" w:rsidRDefault="002E7553" w:rsidP="00B912BB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553" w:rsidRDefault="002E7553" w:rsidP="00B912BB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553" w:rsidRDefault="002E7553" w:rsidP="00B912BB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ограничения (обременения), связанные с объектом</w:t>
            </w:r>
          </w:p>
          <w:p w:rsidR="002E7553" w:rsidRDefault="002E7553" w:rsidP="00B912BB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назначение</w:t>
            </w:r>
          </w:p>
          <w:p w:rsidR="002E7553" w:rsidRDefault="002E7553" w:rsidP="00B912BB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площадь</w:t>
            </w:r>
          </w:p>
          <w:p w:rsidR="002E7553" w:rsidRDefault="002E7553" w:rsidP="00B912BB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-номер этажа, на котором расположено помещение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E7553" w:rsidRDefault="002E7553" w:rsidP="00B912BB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553" w:rsidRPr="00210A3F" w:rsidRDefault="002E7553" w:rsidP="00B912BB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210A3F">
              <w:rPr>
                <w:rFonts w:ascii="Times New Roman" w:hAnsi="Times New Roman" w:cs="Times New Roman"/>
                <w:sz w:val="24"/>
                <w:szCs w:val="24"/>
              </w:rPr>
              <w:t>Право собственности</w:t>
            </w:r>
          </w:p>
          <w:p w:rsidR="002E7553" w:rsidRPr="00210A3F" w:rsidRDefault="002E7553" w:rsidP="00B912BB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</w:t>
            </w:r>
            <w:r w:rsidRPr="00210A3F">
              <w:rPr>
                <w:rFonts w:ascii="Times New Roman" w:hAnsi="Times New Roman" w:cs="Times New Roman"/>
                <w:sz w:val="24"/>
                <w:szCs w:val="24"/>
              </w:rPr>
              <w:t>иципально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10A3F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10A3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4338CD">
              <w:rPr>
                <w:rFonts w:ascii="Times New Roman" w:hAnsi="Times New Roman" w:cs="Times New Roman"/>
                <w:sz w:val="24"/>
                <w:szCs w:val="24"/>
              </w:rPr>
              <w:t>Муниципальный округ Малопургинский район Удмуртской Республики</w:t>
            </w:r>
            <w:r w:rsidRPr="00210A3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E7553" w:rsidRDefault="002E7553" w:rsidP="00B912BB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A329E8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  <w:p w:rsidR="002E7553" w:rsidRDefault="002E7553" w:rsidP="00B912BB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553" w:rsidRDefault="002E7553" w:rsidP="00B912BB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  <w:p w:rsidR="002E7553" w:rsidRDefault="002E7553" w:rsidP="00B912BB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21,3 кв. м</w:t>
            </w:r>
          </w:p>
          <w:p w:rsidR="002E7553" w:rsidRDefault="002E7553" w:rsidP="00B912BB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  <w:p w:rsidR="002E7553" w:rsidRPr="009B6F61" w:rsidRDefault="002E7553" w:rsidP="00B912BB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Этаж № </w:t>
            </w:r>
            <w:r w:rsidRPr="009B6F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7553" w:rsidRPr="0038533E" w:rsidTr="00B912BB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E7553" w:rsidRPr="00F41DDA" w:rsidRDefault="002E7553" w:rsidP="00B912BB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 w:rsidRPr="00F41DDA"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E7553" w:rsidRPr="00F41DDA" w:rsidRDefault="002E7553" w:rsidP="00B912BB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F41DDA">
              <w:rPr>
                <w:rFonts w:ascii="Times New Roman" w:hAnsi="Times New Roman" w:cs="Times New Roman"/>
                <w:sz w:val="24"/>
                <w:szCs w:val="24"/>
              </w:rPr>
              <w:t>18:16:0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60001</w:t>
            </w:r>
            <w:r w:rsidRPr="00F41DD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1134</w:t>
            </w:r>
          </w:p>
        </w:tc>
      </w:tr>
    </w:tbl>
    <w:p w:rsidR="002E7553" w:rsidRDefault="002E7553" w:rsidP="002E7553">
      <w:pPr>
        <w:pStyle w:val="af4"/>
        <w:spacing w:after="0" w:line="240" w:lineRule="auto"/>
        <w:ind w:left="600"/>
        <w:jc w:val="both"/>
        <w:rPr>
          <w:rFonts w:ascii="Times New Roman" w:hAnsi="Times New Roman" w:cs="Times New Roman"/>
          <w:sz w:val="24"/>
          <w:szCs w:val="24"/>
        </w:rPr>
      </w:pPr>
    </w:p>
    <w:p w:rsidR="002E7553" w:rsidRDefault="002E7553" w:rsidP="002E7553">
      <w:pPr>
        <w:pStyle w:val="af4"/>
        <w:spacing w:after="0" w:line="240" w:lineRule="auto"/>
        <w:ind w:left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Количественные и качественные характеристики нежилого помещения:</w:t>
      </w:r>
    </w:p>
    <w:tbl>
      <w:tblPr>
        <w:tblW w:w="10082" w:type="dxa"/>
        <w:tblInd w:w="45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0A0" w:firstRow="1" w:lastRow="0" w:firstColumn="1" w:lastColumn="0" w:noHBand="0" w:noVBand="0"/>
      </w:tblPr>
      <w:tblGrid>
        <w:gridCol w:w="5036"/>
        <w:gridCol w:w="5046"/>
      </w:tblGrid>
      <w:tr w:rsidR="002E7553" w:rsidTr="00B912BB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E7553" w:rsidRDefault="002E7553" w:rsidP="00B912BB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Местоположение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E7553" w:rsidRPr="005B0E8B" w:rsidRDefault="002E7553" w:rsidP="00B912BB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 w:rsidRPr="004B5E9C">
              <w:rPr>
                <w:rFonts w:ascii="Times New Roman" w:hAnsi="Times New Roman" w:cs="Times New Roman"/>
                <w:sz w:val="24"/>
                <w:szCs w:val="24"/>
              </w:rPr>
              <w:t xml:space="preserve">Удмуртская Республика, Малопургинский район, д. </w:t>
            </w:r>
            <w:proofErr w:type="spellStart"/>
            <w:r w:rsidRPr="004B5E9C">
              <w:rPr>
                <w:rFonts w:ascii="Times New Roman" w:hAnsi="Times New Roman" w:cs="Times New Roman"/>
                <w:sz w:val="24"/>
                <w:szCs w:val="24"/>
              </w:rPr>
              <w:t>Сизяшур</w:t>
            </w:r>
            <w:proofErr w:type="spellEnd"/>
            <w:r w:rsidRPr="004B5E9C">
              <w:rPr>
                <w:rFonts w:ascii="Times New Roman" w:hAnsi="Times New Roman" w:cs="Times New Roman"/>
                <w:sz w:val="24"/>
                <w:szCs w:val="24"/>
              </w:rPr>
              <w:t>, ул. Тракторная, д. 7, пом. 6-21,29-32,III,IV,1-18</w:t>
            </w:r>
          </w:p>
        </w:tc>
      </w:tr>
      <w:tr w:rsidR="002E7553" w:rsidTr="00B912BB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E7553" w:rsidRDefault="002E7553" w:rsidP="00B912BB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по нежилому помещению:</w:t>
            </w:r>
          </w:p>
          <w:p w:rsidR="002E7553" w:rsidRDefault="002E7553" w:rsidP="00B912BB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-имущественные права на объект</w:t>
            </w:r>
          </w:p>
          <w:p w:rsidR="002E7553" w:rsidRDefault="002E7553" w:rsidP="00B912BB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правообладатель</w:t>
            </w:r>
          </w:p>
          <w:p w:rsidR="002E7553" w:rsidRDefault="002E7553" w:rsidP="00B912BB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553" w:rsidRDefault="002E7553" w:rsidP="00B912BB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553" w:rsidRDefault="002E7553" w:rsidP="00B912BB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ограничения (обременения), связанные с объектом</w:t>
            </w:r>
          </w:p>
          <w:p w:rsidR="002E7553" w:rsidRDefault="002E7553" w:rsidP="00B912BB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назначение</w:t>
            </w:r>
          </w:p>
          <w:p w:rsidR="002E7553" w:rsidRDefault="002E7553" w:rsidP="00B912BB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площадь</w:t>
            </w:r>
          </w:p>
          <w:p w:rsidR="002E7553" w:rsidRDefault="002E7553" w:rsidP="00B912BB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-номер этажа, на котором расположено помещение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E7553" w:rsidRDefault="002E7553" w:rsidP="00B912BB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553" w:rsidRPr="00210A3F" w:rsidRDefault="002E7553" w:rsidP="00B912BB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210A3F">
              <w:rPr>
                <w:rFonts w:ascii="Times New Roman" w:hAnsi="Times New Roman" w:cs="Times New Roman"/>
                <w:sz w:val="24"/>
                <w:szCs w:val="24"/>
              </w:rPr>
              <w:t>Право собственности</w:t>
            </w:r>
          </w:p>
          <w:p w:rsidR="002E7553" w:rsidRPr="00210A3F" w:rsidRDefault="002E7553" w:rsidP="00B912BB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</w:t>
            </w:r>
            <w:r w:rsidRPr="00210A3F">
              <w:rPr>
                <w:rFonts w:ascii="Times New Roman" w:hAnsi="Times New Roman" w:cs="Times New Roman"/>
                <w:sz w:val="24"/>
                <w:szCs w:val="24"/>
              </w:rPr>
              <w:t>иципально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10A3F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10A3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4338CD">
              <w:rPr>
                <w:rFonts w:ascii="Times New Roman" w:hAnsi="Times New Roman" w:cs="Times New Roman"/>
                <w:sz w:val="24"/>
                <w:szCs w:val="24"/>
              </w:rPr>
              <w:t>Муниципальный округ Малопургинский район Удмуртской Республики</w:t>
            </w:r>
            <w:r w:rsidRPr="00210A3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E7553" w:rsidRDefault="002E7553" w:rsidP="00B912BB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A329E8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  <w:p w:rsidR="002E7553" w:rsidRDefault="002E7553" w:rsidP="00B912BB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553" w:rsidRDefault="002E7553" w:rsidP="00B912BB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  <w:p w:rsidR="002E7553" w:rsidRDefault="002E7553" w:rsidP="00B912BB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514,9 кв. м</w:t>
            </w:r>
          </w:p>
          <w:p w:rsidR="002E7553" w:rsidRDefault="002E7553" w:rsidP="00B912BB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  <w:p w:rsidR="002E7553" w:rsidRPr="009B6F61" w:rsidRDefault="002E7553" w:rsidP="00B912BB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Этаж № </w:t>
            </w:r>
            <w:r w:rsidRPr="009B6F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Этаж № 2</w:t>
            </w:r>
          </w:p>
        </w:tc>
      </w:tr>
      <w:tr w:rsidR="002E7553" w:rsidRPr="0038533E" w:rsidTr="00B912BB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E7553" w:rsidRPr="00F41DDA" w:rsidRDefault="002E7553" w:rsidP="00B912BB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 w:rsidRPr="00F41DDA"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E7553" w:rsidRPr="00F41DDA" w:rsidRDefault="002E7553" w:rsidP="00B912BB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F41DDA">
              <w:rPr>
                <w:rFonts w:ascii="Times New Roman" w:hAnsi="Times New Roman" w:cs="Times New Roman"/>
                <w:sz w:val="24"/>
                <w:szCs w:val="24"/>
              </w:rPr>
              <w:t>18:16:0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60001</w:t>
            </w:r>
            <w:r w:rsidRPr="00F41DD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1135</w:t>
            </w:r>
          </w:p>
        </w:tc>
      </w:tr>
    </w:tbl>
    <w:p w:rsidR="002E7553" w:rsidRDefault="002E7553" w:rsidP="002E7553">
      <w:pPr>
        <w:pStyle w:val="af4"/>
        <w:spacing w:after="0" w:line="240" w:lineRule="auto"/>
        <w:ind w:left="600"/>
        <w:jc w:val="both"/>
        <w:rPr>
          <w:rFonts w:ascii="Times New Roman" w:hAnsi="Times New Roman" w:cs="Times New Roman"/>
          <w:sz w:val="24"/>
          <w:szCs w:val="24"/>
        </w:rPr>
      </w:pPr>
    </w:p>
    <w:p w:rsidR="002E7553" w:rsidRDefault="002E7553" w:rsidP="002E7553">
      <w:pPr>
        <w:pStyle w:val="af4"/>
        <w:spacing w:after="0" w:line="240" w:lineRule="auto"/>
        <w:ind w:left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Нежилые помещения расположены в здании со следующими характеристиками:</w:t>
      </w:r>
    </w:p>
    <w:tbl>
      <w:tblPr>
        <w:tblW w:w="10082" w:type="dxa"/>
        <w:tblInd w:w="45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0A0" w:firstRow="1" w:lastRow="0" w:firstColumn="1" w:lastColumn="0" w:noHBand="0" w:noVBand="0"/>
      </w:tblPr>
      <w:tblGrid>
        <w:gridCol w:w="5036"/>
        <w:gridCol w:w="5046"/>
      </w:tblGrid>
      <w:tr w:rsidR="002E7553" w:rsidTr="00B912BB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E7553" w:rsidRDefault="002E7553" w:rsidP="00B912BB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Местоположение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E7553" w:rsidRPr="005B0E8B" w:rsidRDefault="002E7553" w:rsidP="00B912BB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 w:rsidRPr="004B5E9C">
              <w:rPr>
                <w:rFonts w:ascii="Times New Roman" w:hAnsi="Times New Roman" w:cs="Times New Roman"/>
                <w:sz w:val="24"/>
                <w:szCs w:val="24"/>
              </w:rPr>
              <w:t>Удмуртская Республика, Малопургинский район,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еревня</w:t>
            </w:r>
            <w:r w:rsidRPr="004B5E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5E9C">
              <w:rPr>
                <w:rFonts w:ascii="Times New Roman" w:hAnsi="Times New Roman" w:cs="Times New Roman"/>
                <w:sz w:val="24"/>
                <w:szCs w:val="24"/>
              </w:rPr>
              <w:t>Сизяшур</w:t>
            </w:r>
            <w:proofErr w:type="spellEnd"/>
            <w:r w:rsidRPr="004B5E9C">
              <w:rPr>
                <w:rFonts w:ascii="Times New Roman" w:hAnsi="Times New Roman" w:cs="Times New Roman"/>
                <w:sz w:val="24"/>
                <w:szCs w:val="24"/>
              </w:rPr>
              <w:t>, 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ица Тракторная, </w:t>
            </w:r>
            <w:r w:rsidRPr="004B5E9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E7553" w:rsidRPr="000B2FDB" w:rsidTr="00B912BB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E7553" w:rsidRPr="000B2FDB" w:rsidRDefault="002E7553" w:rsidP="00B912BB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2FDB">
              <w:rPr>
                <w:rFonts w:ascii="Times New Roman" w:hAnsi="Times New Roman" w:cs="Times New Roman"/>
                <w:sz w:val="24"/>
                <w:szCs w:val="24"/>
              </w:rPr>
              <w:t>Год постройки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E7553" w:rsidRPr="000B2FDB" w:rsidRDefault="002E7553" w:rsidP="00B912BB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FDB">
              <w:rPr>
                <w:rFonts w:ascii="Times New Roman" w:hAnsi="Times New Roman" w:cs="Times New Roman"/>
                <w:sz w:val="24"/>
                <w:szCs w:val="24"/>
              </w:rPr>
              <w:t>1980</w:t>
            </w:r>
          </w:p>
        </w:tc>
      </w:tr>
      <w:tr w:rsidR="002E7553" w:rsidRPr="0038533E" w:rsidTr="00B912BB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E7553" w:rsidRPr="00F41DDA" w:rsidRDefault="002E7553" w:rsidP="00B912BB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этажей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E7553" w:rsidRPr="00F41DDA" w:rsidRDefault="002E7553" w:rsidP="00B912BB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E7553" w:rsidRPr="0038533E" w:rsidTr="00B912BB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E7553" w:rsidRPr="00F41DDA" w:rsidRDefault="002E7553" w:rsidP="00B912BB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капитальности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E7553" w:rsidRPr="000B2FDB" w:rsidRDefault="002E7553" w:rsidP="00B912BB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2E7553" w:rsidRPr="0038533E" w:rsidTr="00B912BB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E7553" w:rsidRDefault="002E7553" w:rsidP="00B912BB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 внутренней отделки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E7553" w:rsidRPr="000B2FDB" w:rsidRDefault="002E7553" w:rsidP="00B912BB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Простая</w:t>
            </w:r>
          </w:p>
        </w:tc>
      </w:tr>
      <w:tr w:rsidR="002E7553" w:rsidRPr="0038533E" w:rsidTr="00B912BB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E7553" w:rsidRDefault="002E7553" w:rsidP="00B912BB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Фундаменты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E7553" w:rsidRPr="000B2FDB" w:rsidRDefault="002E7553" w:rsidP="00B912BB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Бетонные</w:t>
            </w:r>
          </w:p>
        </w:tc>
      </w:tr>
      <w:tr w:rsidR="002E7553" w:rsidRPr="0038533E" w:rsidTr="00B912BB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E7553" w:rsidRDefault="002E7553" w:rsidP="00B912BB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Стены и наружная отделка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E7553" w:rsidRPr="000B2FDB" w:rsidRDefault="002E7553" w:rsidP="00B912BB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</w:tc>
      </w:tr>
      <w:tr w:rsidR="002E7553" w:rsidRPr="0038533E" w:rsidTr="00B912BB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E7553" w:rsidRDefault="002E7553" w:rsidP="00B912BB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Перегородки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E7553" w:rsidRPr="000B2FDB" w:rsidRDefault="002E7553" w:rsidP="00B912BB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</w:tc>
      </w:tr>
      <w:tr w:rsidR="002E7553" w:rsidRPr="0038533E" w:rsidTr="00B912BB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E7553" w:rsidRDefault="002E7553" w:rsidP="00B912BB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Перекрытия (чердачное, междуэтажное)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E7553" w:rsidRDefault="002E7553" w:rsidP="00B912BB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 плиты</w:t>
            </w:r>
          </w:p>
        </w:tc>
      </w:tr>
      <w:tr w:rsidR="002E7553" w:rsidRPr="0038533E" w:rsidTr="00B912BB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E7553" w:rsidRDefault="002E7553" w:rsidP="00B912BB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Крыша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E7553" w:rsidRDefault="002E7553" w:rsidP="00B912BB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 листы</w:t>
            </w:r>
          </w:p>
        </w:tc>
      </w:tr>
      <w:tr w:rsidR="002E7553" w:rsidRPr="0038533E" w:rsidTr="00B912BB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E7553" w:rsidRDefault="002E7553" w:rsidP="00B912BB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Полы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E7553" w:rsidRDefault="002E7553" w:rsidP="00B912BB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Бетонные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обложены плиткой</w:t>
            </w:r>
          </w:p>
        </w:tc>
      </w:tr>
      <w:tr w:rsidR="002E7553" w:rsidRPr="0038533E" w:rsidTr="00B912BB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E7553" w:rsidRDefault="002E7553" w:rsidP="00B912BB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Проемы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E7553" w:rsidRDefault="002E7553" w:rsidP="00B912BB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Оконные – остекленные, дверные – железные, деревянные</w:t>
            </w:r>
          </w:p>
        </w:tc>
      </w:tr>
      <w:tr w:rsidR="002E7553" w:rsidRPr="0038533E" w:rsidTr="00B912BB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E7553" w:rsidRDefault="002E7553" w:rsidP="00B912BB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.э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лектрические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устройства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E7553" w:rsidRDefault="002E7553" w:rsidP="00B912BB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Отопление газовое, водопровод, канализация, электричество</w:t>
            </w:r>
          </w:p>
        </w:tc>
      </w:tr>
    </w:tbl>
    <w:p w:rsidR="006017D0" w:rsidRDefault="006017D0">
      <w:pPr>
        <w:pStyle w:val="af4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017D0" w:rsidRDefault="005022D3">
      <w:pPr>
        <w:pStyle w:val="af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 Способ приватизации имущества</w:t>
      </w:r>
    </w:p>
    <w:p w:rsidR="006017D0" w:rsidRDefault="005022D3">
      <w:pPr>
        <w:spacing w:after="0" w:line="240" w:lineRule="auto"/>
        <w:ind w:left="960" w:hanging="2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Продажа </w:t>
      </w:r>
      <w:r w:rsidR="008A7FC8">
        <w:rPr>
          <w:rFonts w:ascii="Times New Roman" w:hAnsi="Times New Roman" w:cs="Times New Roman"/>
          <w:sz w:val="24"/>
          <w:szCs w:val="24"/>
        </w:rPr>
        <w:t>посредством публичного предложения</w:t>
      </w:r>
      <w:r>
        <w:rPr>
          <w:rFonts w:ascii="Times New Roman" w:hAnsi="Times New Roman" w:cs="Times New Roman"/>
          <w:sz w:val="24"/>
          <w:szCs w:val="24"/>
        </w:rPr>
        <w:t xml:space="preserve"> в электронной форме.</w:t>
      </w:r>
    </w:p>
    <w:p w:rsidR="006017D0" w:rsidRDefault="006017D0">
      <w:pPr>
        <w:spacing w:after="0" w:line="240" w:lineRule="auto"/>
        <w:ind w:left="960" w:hanging="251"/>
        <w:jc w:val="both"/>
        <w:rPr>
          <w:rFonts w:ascii="Times New Roman" w:hAnsi="Times New Roman" w:cs="Times New Roman"/>
          <w:sz w:val="24"/>
          <w:szCs w:val="24"/>
        </w:rPr>
      </w:pPr>
    </w:p>
    <w:p w:rsidR="006017D0" w:rsidRDefault="005022D3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754C3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7. </w:t>
      </w:r>
      <w:r w:rsidR="0046517D">
        <w:rPr>
          <w:rFonts w:ascii="Times New Roman" w:hAnsi="Times New Roman" w:cs="Times New Roman"/>
          <w:b/>
          <w:bCs/>
          <w:color w:val="auto"/>
          <w:sz w:val="24"/>
          <w:szCs w:val="24"/>
        </w:rPr>
        <w:t>Цена первоначального предложения</w:t>
      </w:r>
    </w:p>
    <w:p w:rsidR="008637B2" w:rsidRPr="008637B2" w:rsidRDefault="008637B2" w:rsidP="008637B2">
      <w:pPr>
        <w:spacing w:after="0" w:line="240" w:lineRule="auto"/>
        <w:ind w:firstLine="709"/>
        <w:jc w:val="both"/>
      </w:pPr>
      <w:r w:rsidRPr="008637B2">
        <w:rPr>
          <w:rFonts w:ascii="Times New Roman" w:hAnsi="Times New Roman" w:cs="Times New Roman"/>
          <w:sz w:val="24"/>
          <w:szCs w:val="24"/>
        </w:rPr>
        <w:t xml:space="preserve">Цена первоначального предложения установлена в размере начальной цены, </w:t>
      </w:r>
      <w:bookmarkStart w:id="0" w:name="__DdeLink__691_3257031945"/>
      <w:bookmarkEnd w:id="0"/>
      <w:r w:rsidRPr="008637B2">
        <w:rPr>
          <w:rFonts w:ascii="Times New Roman" w:hAnsi="Times New Roman" w:cs="Times New Roman"/>
          <w:sz w:val="24"/>
          <w:szCs w:val="24"/>
        </w:rPr>
        <w:t>указанной в информационном сообщении о продаже</w:t>
      </w:r>
      <w:r>
        <w:rPr>
          <w:rFonts w:ascii="Times New Roman" w:hAnsi="Times New Roman" w:cs="Times New Roman"/>
          <w:sz w:val="24"/>
          <w:szCs w:val="24"/>
        </w:rPr>
        <w:t xml:space="preserve"> настоящего</w:t>
      </w:r>
      <w:r w:rsidRPr="008637B2">
        <w:rPr>
          <w:rFonts w:ascii="Times New Roman" w:hAnsi="Times New Roman" w:cs="Times New Roman"/>
          <w:sz w:val="24"/>
          <w:szCs w:val="24"/>
        </w:rPr>
        <w:t xml:space="preserve"> имущества на аукционе, который был признан несостоявшимся.</w:t>
      </w:r>
    </w:p>
    <w:p w:rsidR="00A56FD7" w:rsidRDefault="0046517D" w:rsidP="00A56F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Цена первоначального предложения</w:t>
      </w:r>
      <w:r w:rsidR="005022D3">
        <w:rPr>
          <w:rFonts w:ascii="Times New Roman" w:hAnsi="Times New Roman" w:cs="Times New Roman"/>
          <w:sz w:val="24"/>
          <w:szCs w:val="24"/>
        </w:rPr>
        <w:t xml:space="preserve"> установлена на основании отчета оценщика</w:t>
      </w:r>
      <w:r w:rsidR="00A56FD7">
        <w:rPr>
          <w:rFonts w:ascii="Times New Roman" w:hAnsi="Times New Roman" w:cs="Times New Roman"/>
          <w:sz w:val="24"/>
          <w:szCs w:val="24"/>
        </w:rPr>
        <w:t>,</w:t>
      </w:r>
      <w:r w:rsidR="005022D3">
        <w:rPr>
          <w:rFonts w:ascii="Times New Roman" w:hAnsi="Times New Roman" w:cs="Times New Roman"/>
          <w:sz w:val="24"/>
          <w:szCs w:val="24"/>
        </w:rPr>
        <w:t xml:space="preserve"> общества с ограниченной ответственностью </w:t>
      </w:r>
      <w:r w:rsidR="00A56FD7">
        <w:rPr>
          <w:rFonts w:ascii="Times New Roman" w:hAnsi="Times New Roman" w:cs="Times New Roman"/>
          <w:sz w:val="24"/>
          <w:szCs w:val="24"/>
        </w:rPr>
        <w:t>«</w:t>
      </w:r>
      <w:r w:rsidR="002E7553">
        <w:rPr>
          <w:rFonts w:ascii="Times New Roman" w:hAnsi="Times New Roman" w:cs="Times New Roman"/>
          <w:sz w:val="24"/>
          <w:szCs w:val="24"/>
        </w:rPr>
        <w:t>АЙРА ТОРРЕС</w:t>
      </w:r>
      <w:r w:rsidR="00A56FD7">
        <w:rPr>
          <w:rFonts w:ascii="Times New Roman" w:hAnsi="Times New Roman" w:cs="Times New Roman"/>
          <w:sz w:val="24"/>
          <w:szCs w:val="24"/>
        </w:rPr>
        <w:t xml:space="preserve">», от </w:t>
      </w:r>
      <w:r w:rsidR="002E7553">
        <w:rPr>
          <w:rFonts w:ascii="Times New Roman" w:hAnsi="Times New Roman" w:cs="Times New Roman"/>
          <w:sz w:val="24"/>
          <w:szCs w:val="24"/>
        </w:rPr>
        <w:t>1</w:t>
      </w:r>
      <w:r w:rsidR="00A56FD7">
        <w:rPr>
          <w:rFonts w:ascii="Times New Roman" w:hAnsi="Times New Roman" w:cs="Times New Roman"/>
          <w:sz w:val="24"/>
          <w:szCs w:val="24"/>
        </w:rPr>
        <w:t>6 ию</w:t>
      </w:r>
      <w:r w:rsidR="002E7553">
        <w:rPr>
          <w:rFonts w:ascii="Times New Roman" w:hAnsi="Times New Roman" w:cs="Times New Roman"/>
          <w:sz w:val="24"/>
          <w:szCs w:val="24"/>
        </w:rPr>
        <w:t>н</w:t>
      </w:r>
      <w:r w:rsidR="00A56FD7">
        <w:rPr>
          <w:rFonts w:ascii="Times New Roman" w:hAnsi="Times New Roman" w:cs="Times New Roman"/>
          <w:sz w:val="24"/>
          <w:szCs w:val="24"/>
        </w:rPr>
        <w:t>я 202</w:t>
      </w:r>
      <w:r w:rsidR="002E7553">
        <w:rPr>
          <w:rFonts w:ascii="Times New Roman" w:hAnsi="Times New Roman" w:cs="Times New Roman"/>
          <w:sz w:val="24"/>
          <w:szCs w:val="24"/>
        </w:rPr>
        <w:t>2</w:t>
      </w:r>
      <w:r w:rsidR="00A56FD7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2E7553">
        <w:rPr>
          <w:rFonts w:ascii="Times New Roman" w:hAnsi="Times New Roman" w:cs="Times New Roman"/>
          <w:sz w:val="24"/>
          <w:szCs w:val="24"/>
        </w:rPr>
        <w:t>420/01-01</w:t>
      </w:r>
      <w:r w:rsidR="00A56FD7">
        <w:rPr>
          <w:rFonts w:ascii="Times New Roman" w:hAnsi="Times New Roman" w:cs="Times New Roman"/>
          <w:sz w:val="24"/>
          <w:szCs w:val="24"/>
        </w:rPr>
        <w:t xml:space="preserve">. В соответствии с Отчетом рыночная стоимость имущества составляет </w:t>
      </w:r>
      <w:r w:rsidR="002E7553">
        <w:rPr>
          <w:rFonts w:ascii="Times New Roman" w:hAnsi="Times New Roman" w:cs="Times New Roman"/>
          <w:b/>
          <w:sz w:val="24"/>
          <w:szCs w:val="24"/>
        </w:rPr>
        <w:t>1 126 463</w:t>
      </w:r>
      <w:r w:rsidR="002E7553">
        <w:rPr>
          <w:rFonts w:ascii="Times New Roman" w:hAnsi="Times New Roman" w:cs="Times New Roman"/>
          <w:sz w:val="24"/>
          <w:szCs w:val="24"/>
        </w:rPr>
        <w:t xml:space="preserve"> (Один миллион сто двадцать шесть тысяч четыреста шестьдесят три) рубля </w:t>
      </w:r>
      <w:r w:rsidR="002E7553" w:rsidRPr="004B5E9C">
        <w:rPr>
          <w:rFonts w:ascii="Times New Roman" w:hAnsi="Times New Roman" w:cs="Times New Roman"/>
          <w:b/>
          <w:sz w:val="24"/>
          <w:szCs w:val="24"/>
        </w:rPr>
        <w:t>00</w:t>
      </w:r>
      <w:r w:rsidR="002E7553">
        <w:rPr>
          <w:rFonts w:ascii="Times New Roman" w:hAnsi="Times New Roman" w:cs="Times New Roman"/>
          <w:sz w:val="24"/>
          <w:szCs w:val="24"/>
        </w:rPr>
        <w:t xml:space="preserve"> копеек с учётом НДС.</w:t>
      </w:r>
      <w:r w:rsidR="00A56F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7553" w:rsidRDefault="002E7553" w:rsidP="008637B2">
      <w:pPr>
        <w:spacing w:after="0" w:line="240" w:lineRule="auto"/>
        <w:ind w:firstLine="6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637B2" w:rsidRPr="00E754C3" w:rsidRDefault="00E754C3" w:rsidP="008637B2">
      <w:pPr>
        <w:spacing w:after="0" w:line="240" w:lineRule="auto"/>
        <w:ind w:firstLine="6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754C3">
        <w:rPr>
          <w:rFonts w:ascii="Times New Roman" w:hAnsi="Times New Roman" w:cs="Times New Roman"/>
          <w:b/>
          <w:bCs/>
          <w:sz w:val="24"/>
          <w:szCs w:val="24"/>
        </w:rPr>
        <w:t xml:space="preserve">8. </w:t>
      </w:r>
      <w:r w:rsidR="008637B2" w:rsidRPr="00E754C3">
        <w:rPr>
          <w:rFonts w:ascii="Times New Roman" w:hAnsi="Times New Roman" w:cs="Times New Roman"/>
          <w:b/>
          <w:bCs/>
          <w:sz w:val="24"/>
          <w:szCs w:val="24"/>
        </w:rPr>
        <w:t>Величина снижения цены первоначального предложения («шаг понижения»)</w:t>
      </w:r>
    </w:p>
    <w:p w:rsidR="00441D17" w:rsidRPr="00E754C3" w:rsidRDefault="00441D17" w:rsidP="008637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54C3">
        <w:rPr>
          <w:rFonts w:ascii="Times New Roman" w:hAnsi="Times New Roman" w:cs="Times New Roman"/>
          <w:sz w:val="24"/>
          <w:szCs w:val="24"/>
        </w:rPr>
        <w:t xml:space="preserve">«Шаг понижения» составляет </w:t>
      </w:r>
      <w:r w:rsidR="002E7553">
        <w:rPr>
          <w:rFonts w:ascii="Times New Roman" w:hAnsi="Times New Roman" w:cs="Times New Roman"/>
          <w:sz w:val="24"/>
          <w:szCs w:val="24"/>
        </w:rPr>
        <w:t>112 646</w:t>
      </w:r>
      <w:r w:rsidRPr="00E754C3">
        <w:rPr>
          <w:rFonts w:ascii="Times New Roman" w:hAnsi="Times New Roman" w:cs="Times New Roman"/>
          <w:sz w:val="24"/>
          <w:szCs w:val="24"/>
        </w:rPr>
        <w:t xml:space="preserve"> (</w:t>
      </w:r>
      <w:r w:rsidR="00A56FD7">
        <w:rPr>
          <w:rFonts w:ascii="Times New Roman" w:hAnsi="Times New Roman" w:cs="Times New Roman"/>
          <w:sz w:val="24"/>
          <w:szCs w:val="24"/>
        </w:rPr>
        <w:t xml:space="preserve">Сто </w:t>
      </w:r>
      <w:r w:rsidR="002E7553">
        <w:rPr>
          <w:rFonts w:ascii="Times New Roman" w:hAnsi="Times New Roman" w:cs="Times New Roman"/>
          <w:sz w:val="24"/>
          <w:szCs w:val="24"/>
        </w:rPr>
        <w:t>двенадцать тысяч шестьсот сорок шесть</w:t>
      </w:r>
      <w:r w:rsidRPr="00E754C3">
        <w:rPr>
          <w:rFonts w:ascii="Times New Roman" w:hAnsi="Times New Roman" w:cs="Times New Roman"/>
          <w:sz w:val="24"/>
          <w:szCs w:val="24"/>
        </w:rPr>
        <w:t xml:space="preserve">) рублей </w:t>
      </w:r>
      <w:r w:rsidR="002E7553">
        <w:rPr>
          <w:rFonts w:ascii="Times New Roman" w:hAnsi="Times New Roman" w:cs="Times New Roman"/>
          <w:sz w:val="24"/>
          <w:szCs w:val="24"/>
        </w:rPr>
        <w:t>3</w:t>
      </w:r>
      <w:r w:rsidRPr="00E754C3">
        <w:rPr>
          <w:rFonts w:ascii="Times New Roman" w:hAnsi="Times New Roman" w:cs="Times New Roman"/>
          <w:sz w:val="24"/>
          <w:szCs w:val="24"/>
        </w:rPr>
        <w:t>0 копеек.</w:t>
      </w:r>
    </w:p>
    <w:p w:rsidR="008637B2" w:rsidRPr="00E754C3" w:rsidRDefault="008637B2" w:rsidP="008637B2">
      <w:pPr>
        <w:spacing w:after="0" w:line="240" w:lineRule="auto"/>
        <w:ind w:firstLine="709"/>
        <w:jc w:val="both"/>
      </w:pPr>
      <w:r w:rsidRPr="00E754C3">
        <w:rPr>
          <w:rFonts w:ascii="Times New Roman" w:hAnsi="Times New Roman" w:cs="Times New Roman"/>
          <w:sz w:val="24"/>
          <w:szCs w:val="24"/>
        </w:rPr>
        <w:t>«Шаг понижения» установлен в фиксированной сумме, составляющей 10 процентов цены первоначального</w:t>
      </w:r>
      <w:r w:rsidR="00061D74" w:rsidRPr="00E754C3">
        <w:rPr>
          <w:rFonts w:ascii="Times New Roman" w:hAnsi="Times New Roman" w:cs="Times New Roman"/>
          <w:sz w:val="24"/>
          <w:szCs w:val="24"/>
        </w:rPr>
        <w:t xml:space="preserve"> предложения, и не изменяется в течение всей процедуры продажи.</w:t>
      </w:r>
    </w:p>
    <w:p w:rsidR="008637B2" w:rsidRPr="00E754C3" w:rsidRDefault="008637B2" w:rsidP="008637B2">
      <w:pPr>
        <w:spacing w:after="0" w:line="240" w:lineRule="auto"/>
        <w:ind w:firstLine="6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637B2" w:rsidRPr="00E754C3" w:rsidRDefault="00E754C3" w:rsidP="008637B2">
      <w:pPr>
        <w:spacing w:after="0" w:line="240" w:lineRule="auto"/>
        <w:ind w:firstLine="6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754C3">
        <w:rPr>
          <w:rFonts w:ascii="Times New Roman" w:hAnsi="Times New Roman" w:cs="Times New Roman"/>
          <w:b/>
          <w:bCs/>
          <w:sz w:val="24"/>
          <w:szCs w:val="24"/>
        </w:rPr>
        <w:t xml:space="preserve">9. </w:t>
      </w:r>
      <w:r w:rsidR="008637B2" w:rsidRPr="00E754C3">
        <w:rPr>
          <w:rFonts w:ascii="Times New Roman" w:hAnsi="Times New Roman" w:cs="Times New Roman"/>
          <w:b/>
          <w:bCs/>
          <w:sz w:val="24"/>
          <w:szCs w:val="24"/>
        </w:rPr>
        <w:t>Величина повышения цены  («шаг аукциона»)</w:t>
      </w:r>
    </w:p>
    <w:p w:rsidR="00441D17" w:rsidRPr="00E754C3" w:rsidRDefault="00441D17" w:rsidP="008637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54C3">
        <w:rPr>
          <w:rFonts w:ascii="Times New Roman" w:hAnsi="Times New Roman" w:cs="Times New Roman"/>
          <w:sz w:val="24"/>
          <w:szCs w:val="24"/>
        </w:rPr>
        <w:t xml:space="preserve">«Шаг аукциона» </w:t>
      </w:r>
      <w:r w:rsidR="00D44C06" w:rsidRPr="00E754C3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="008A54BC">
        <w:rPr>
          <w:rFonts w:ascii="Times New Roman" w:hAnsi="Times New Roman" w:cs="Times New Roman"/>
          <w:sz w:val="24"/>
          <w:szCs w:val="24"/>
        </w:rPr>
        <w:t>56323</w:t>
      </w:r>
      <w:r w:rsidR="00D44C06" w:rsidRPr="00E754C3">
        <w:rPr>
          <w:rFonts w:ascii="Times New Roman" w:hAnsi="Times New Roman" w:cs="Times New Roman"/>
          <w:sz w:val="24"/>
          <w:szCs w:val="24"/>
        </w:rPr>
        <w:t xml:space="preserve"> (</w:t>
      </w:r>
      <w:r w:rsidR="0018029F">
        <w:rPr>
          <w:rFonts w:ascii="Times New Roman" w:hAnsi="Times New Roman" w:cs="Times New Roman"/>
          <w:sz w:val="24"/>
          <w:szCs w:val="24"/>
        </w:rPr>
        <w:t xml:space="preserve">Пятьдесят </w:t>
      </w:r>
      <w:r w:rsidR="008A54BC">
        <w:rPr>
          <w:rFonts w:ascii="Times New Roman" w:hAnsi="Times New Roman" w:cs="Times New Roman"/>
          <w:sz w:val="24"/>
          <w:szCs w:val="24"/>
        </w:rPr>
        <w:t>шесть</w:t>
      </w:r>
      <w:r w:rsidR="0018029F">
        <w:rPr>
          <w:rFonts w:ascii="Times New Roman" w:hAnsi="Times New Roman" w:cs="Times New Roman"/>
          <w:sz w:val="24"/>
          <w:szCs w:val="24"/>
        </w:rPr>
        <w:t xml:space="preserve"> тысяч  </w:t>
      </w:r>
      <w:r w:rsidR="008A54BC">
        <w:rPr>
          <w:rFonts w:ascii="Times New Roman" w:hAnsi="Times New Roman" w:cs="Times New Roman"/>
          <w:sz w:val="24"/>
          <w:szCs w:val="24"/>
        </w:rPr>
        <w:t>триста двадцать три</w:t>
      </w:r>
      <w:r w:rsidR="00D44C06" w:rsidRPr="00E754C3">
        <w:rPr>
          <w:rFonts w:ascii="Times New Roman" w:hAnsi="Times New Roman" w:cs="Times New Roman"/>
          <w:sz w:val="24"/>
          <w:szCs w:val="24"/>
        </w:rPr>
        <w:t>) рубл</w:t>
      </w:r>
      <w:r w:rsidR="008A54BC">
        <w:rPr>
          <w:rFonts w:ascii="Times New Roman" w:hAnsi="Times New Roman" w:cs="Times New Roman"/>
          <w:sz w:val="24"/>
          <w:szCs w:val="24"/>
        </w:rPr>
        <w:t>я</w:t>
      </w:r>
      <w:r w:rsidR="00D44C06" w:rsidRPr="00E754C3">
        <w:rPr>
          <w:rFonts w:ascii="Times New Roman" w:hAnsi="Times New Roman" w:cs="Times New Roman"/>
          <w:sz w:val="24"/>
          <w:szCs w:val="24"/>
        </w:rPr>
        <w:t xml:space="preserve"> </w:t>
      </w:r>
      <w:r w:rsidR="008A54BC">
        <w:rPr>
          <w:rFonts w:ascii="Times New Roman" w:hAnsi="Times New Roman" w:cs="Times New Roman"/>
          <w:sz w:val="24"/>
          <w:szCs w:val="24"/>
        </w:rPr>
        <w:t>15</w:t>
      </w:r>
      <w:r w:rsidR="00D44C06" w:rsidRPr="00E754C3">
        <w:rPr>
          <w:rFonts w:ascii="Times New Roman" w:hAnsi="Times New Roman" w:cs="Times New Roman"/>
          <w:sz w:val="24"/>
          <w:szCs w:val="24"/>
        </w:rPr>
        <w:t xml:space="preserve"> копеек.</w:t>
      </w:r>
    </w:p>
    <w:p w:rsidR="008637B2" w:rsidRPr="00E754C3" w:rsidRDefault="008637B2" w:rsidP="008637B2">
      <w:pPr>
        <w:spacing w:after="0" w:line="240" w:lineRule="auto"/>
        <w:ind w:firstLine="709"/>
        <w:jc w:val="both"/>
      </w:pPr>
      <w:r w:rsidRPr="00E754C3">
        <w:rPr>
          <w:rFonts w:ascii="Times New Roman" w:hAnsi="Times New Roman" w:cs="Times New Roman"/>
          <w:sz w:val="24"/>
          <w:szCs w:val="24"/>
        </w:rPr>
        <w:t>«Шаг аукциона»</w:t>
      </w:r>
      <w:r w:rsidRPr="00E754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754C3">
        <w:rPr>
          <w:rFonts w:ascii="Times New Roman" w:hAnsi="Times New Roman" w:cs="Times New Roman"/>
          <w:sz w:val="24"/>
          <w:szCs w:val="24"/>
        </w:rPr>
        <w:t>установлен в фиксированной сумме, составляющей 50 процентов «шага понижения»</w:t>
      </w:r>
      <w:r w:rsidR="00061D74" w:rsidRPr="00E754C3">
        <w:rPr>
          <w:rFonts w:ascii="Times New Roman" w:hAnsi="Times New Roman" w:cs="Times New Roman"/>
          <w:sz w:val="24"/>
          <w:szCs w:val="24"/>
        </w:rPr>
        <w:t>, и не изменяется в течение всей процедуры продажи</w:t>
      </w:r>
      <w:r w:rsidRPr="00E754C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E3FE5" w:rsidRDefault="00DE3FE5" w:rsidP="008637B2">
      <w:pPr>
        <w:spacing w:after="0" w:line="240" w:lineRule="auto"/>
        <w:ind w:firstLine="6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637B2" w:rsidRPr="00E754C3" w:rsidRDefault="00E754C3" w:rsidP="008637B2">
      <w:pPr>
        <w:spacing w:after="0" w:line="240" w:lineRule="auto"/>
        <w:ind w:firstLine="6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754C3">
        <w:rPr>
          <w:rFonts w:ascii="Times New Roman" w:hAnsi="Times New Roman" w:cs="Times New Roman"/>
          <w:b/>
          <w:bCs/>
          <w:sz w:val="24"/>
          <w:szCs w:val="24"/>
        </w:rPr>
        <w:t xml:space="preserve">10. </w:t>
      </w:r>
      <w:r w:rsidR="008637B2" w:rsidRPr="00E754C3">
        <w:rPr>
          <w:rFonts w:ascii="Times New Roman" w:hAnsi="Times New Roman" w:cs="Times New Roman"/>
          <w:b/>
          <w:bCs/>
          <w:sz w:val="24"/>
          <w:szCs w:val="24"/>
        </w:rPr>
        <w:t>Минимальная цена предложения, по которой может быть продано имущество («цена отсечения»)</w:t>
      </w:r>
    </w:p>
    <w:p w:rsidR="00D44C06" w:rsidRPr="00E754C3" w:rsidRDefault="00D44C06" w:rsidP="008637B2">
      <w:pPr>
        <w:spacing w:after="0" w:line="240" w:lineRule="auto"/>
        <w:ind w:firstLine="60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754C3">
        <w:rPr>
          <w:rFonts w:ascii="Times New Roman" w:hAnsi="Times New Roman" w:cs="Times New Roman"/>
          <w:bCs/>
          <w:sz w:val="24"/>
          <w:szCs w:val="24"/>
        </w:rPr>
        <w:t xml:space="preserve">Цена отсечения составляет </w:t>
      </w:r>
      <w:r w:rsidR="0018029F">
        <w:rPr>
          <w:rFonts w:ascii="Times New Roman" w:hAnsi="Times New Roman" w:cs="Times New Roman"/>
          <w:bCs/>
          <w:sz w:val="24"/>
          <w:szCs w:val="24"/>
        </w:rPr>
        <w:t>5</w:t>
      </w:r>
      <w:r w:rsidR="008A54BC">
        <w:rPr>
          <w:rFonts w:ascii="Times New Roman" w:hAnsi="Times New Roman" w:cs="Times New Roman"/>
          <w:bCs/>
          <w:sz w:val="24"/>
          <w:szCs w:val="24"/>
        </w:rPr>
        <w:t>63231</w:t>
      </w:r>
      <w:r w:rsidRPr="00E754C3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18029F">
        <w:rPr>
          <w:rFonts w:ascii="Times New Roman" w:hAnsi="Times New Roman" w:cs="Times New Roman"/>
          <w:bCs/>
          <w:sz w:val="24"/>
          <w:szCs w:val="24"/>
        </w:rPr>
        <w:t xml:space="preserve">Пятьсот </w:t>
      </w:r>
      <w:r w:rsidR="008A54BC">
        <w:rPr>
          <w:rFonts w:ascii="Times New Roman" w:hAnsi="Times New Roman" w:cs="Times New Roman"/>
          <w:bCs/>
          <w:sz w:val="24"/>
          <w:szCs w:val="24"/>
        </w:rPr>
        <w:t>шестьдесят три тысячи двести тридцать один) рубль 5</w:t>
      </w:r>
      <w:r w:rsidRPr="00E754C3">
        <w:rPr>
          <w:rFonts w:ascii="Times New Roman" w:hAnsi="Times New Roman" w:cs="Times New Roman"/>
          <w:bCs/>
          <w:sz w:val="24"/>
          <w:szCs w:val="24"/>
        </w:rPr>
        <w:t>0 копеек.</w:t>
      </w:r>
    </w:p>
    <w:p w:rsidR="008637B2" w:rsidRPr="00E754C3" w:rsidRDefault="008637B2" w:rsidP="008637B2">
      <w:pPr>
        <w:spacing w:after="0" w:line="240" w:lineRule="auto"/>
        <w:ind w:firstLine="6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754C3">
        <w:rPr>
          <w:rFonts w:ascii="Times New Roman" w:hAnsi="Times New Roman" w:cs="Times New Roman"/>
          <w:sz w:val="24"/>
          <w:szCs w:val="24"/>
        </w:rPr>
        <w:t>Цена отсечения составляет 50 процентов начальной цены, указанной в информационном сообщении о продаже имущества на аукционе, который был признан несостоявшимся.</w:t>
      </w:r>
    </w:p>
    <w:p w:rsidR="008637B2" w:rsidRPr="00E754C3" w:rsidRDefault="008637B2" w:rsidP="008637B2">
      <w:pPr>
        <w:spacing w:after="0" w:line="240" w:lineRule="auto"/>
        <w:ind w:firstLine="6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017D0" w:rsidRPr="00E754C3" w:rsidRDefault="00E754C3" w:rsidP="005022D3">
      <w:pPr>
        <w:spacing w:after="0" w:line="240" w:lineRule="auto"/>
        <w:ind w:firstLine="600"/>
      </w:pPr>
      <w:r w:rsidRPr="00E754C3"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="005022D3" w:rsidRPr="00E754C3">
        <w:rPr>
          <w:rFonts w:ascii="Times New Roman" w:hAnsi="Times New Roman" w:cs="Times New Roman"/>
          <w:b/>
          <w:bCs/>
          <w:sz w:val="24"/>
          <w:szCs w:val="24"/>
        </w:rPr>
        <w:t xml:space="preserve">. Место проведения </w:t>
      </w:r>
      <w:r w:rsidR="008A7FC8" w:rsidRPr="00E754C3">
        <w:rPr>
          <w:rFonts w:ascii="Times New Roman" w:hAnsi="Times New Roman" w:cs="Times New Roman"/>
          <w:b/>
          <w:bCs/>
          <w:sz w:val="24"/>
          <w:szCs w:val="24"/>
        </w:rPr>
        <w:t>продажи</w:t>
      </w:r>
      <w:r w:rsidR="005022D3" w:rsidRPr="00E754C3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</w:t>
      </w:r>
      <w:r w:rsidR="005022D3" w:rsidRPr="00E754C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022D3" w:rsidRPr="00E754C3">
        <w:rPr>
          <w:rFonts w:ascii="Times New Roman" w:hAnsi="Times New Roman" w:cs="Times New Roman"/>
          <w:sz w:val="24"/>
          <w:szCs w:val="24"/>
        </w:rPr>
        <w:t xml:space="preserve">Место проведения </w:t>
      </w:r>
      <w:r w:rsidR="008A7FC8" w:rsidRPr="00E754C3">
        <w:rPr>
          <w:rFonts w:ascii="Times New Roman" w:hAnsi="Times New Roman" w:cs="Times New Roman"/>
          <w:sz w:val="24"/>
          <w:szCs w:val="24"/>
        </w:rPr>
        <w:t>продажи посредством публичного предложения</w:t>
      </w:r>
      <w:r w:rsidR="005022D3" w:rsidRPr="00E754C3">
        <w:rPr>
          <w:rFonts w:ascii="Times New Roman" w:hAnsi="Times New Roman" w:cs="Times New Roman"/>
          <w:sz w:val="24"/>
          <w:szCs w:val="24"/>
        </w:rPr>
        <w:t>: электронная площадка – ун</w:t>
      </w:r>
      <w:r w:rsidR="00E74908">
        <w:rPr>
          <w:rFonts w:ascii="Times New Roman" w:hAnsi="Times New Roman" w:cs="Times New Roman"/>
          <w:sz w:val="24"/>
          <w:szCs w:val="24"/>
        </w:rPr>
        <w:t xml:space="preserve">иверсальная торговая платформа </w:t>
      </w:r>
      <w:r w:rsidR="005022D3" w:rsidRPr="00E754C3">
        <w:rPr>
          <w:rFonts w:ascii="Times New Roman" w:hAnsi="Times New Roman" w:cs="Times New Roman"/>
          <w:sz w:val="24"/>
          <w:szCs w:val="24"/>
        </w:rPr>
        <w:t>АО «Сбербанк-АСТ», размещенная на сайте http://utp.sberbank-ast.ru в сети Интернет (торговая секция «Приватизация, аренда и продажа прав»).</w:t>
      </w:r>
    </w:p>
    <w:p w:rsidR="006017D0" w:rsidRDefault="005022D3">
      <w:pPr>
        <w:widowControl w:val="0"/>
        <w:spacing w:after="0" w:line="300" w:lineRule="exact"/>
        <w:ind w:firstLine="425"/>
        <w:jc w:val="both"/>
      </w:pPr>
      <w:r w:rsidRPr="00E754C3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Проведение </w:t>
      </w:r>
      <w:r w:rsidR="008A7FC8" w:rsidRPr="00E754C3">
        <w:rPr>
          <w:rFonts w:ascii="Times New Roman" w:eastAsia="Courier New" w:hAnsi="Times New Roman" w:cs="Times New Roman"/>
          <w:sz w:val="24"/>
          <w:szCs w:val="24"/>
          <w:lang w:bidi="ru-RU"/>
        </w:rPr>
        <w:t>продажи</w:t>
      </w:r>
      <w:r w:rsidRPr="00E754C3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 (дата и время начала п</w:t>
      </w:r>
      <w:r w:rsidR="008A7FC8" w:rsidRPr="00E754C3">
        <w:rPr>
          <w:rFonts w:ascii="Times New Roman" w:eastAsia="Courier New" w:hAnsi="Times New Roman" w:cs="Times New Roman"/>
          <w:sz w:val="24"/>
          <w:szCs w:val="24"/>
          <w:lang w:bidi="ru-RU"/>
        </w:rPr>
        <w:t>риема предложений от участников</w:t>
      </w:r>
      <w:r w:rsidRPr="00F141D5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) –  </w:t>
      </w:r>
      <w:r w:rsidR="00E30021">
        <w:rPr>
          <w:rFonts w:ascii="Times New Roman" w:eastAsia="Courier New" w:hAnsi="Times New Roman" w:cs="Times New Roman"/>
          <w:sz w:val="24"/>
          <w:szCs w:val="24"/>
          <w:lang w:bidi="ru-RU"/>
        </w:rPr>
        <w:t>24 октября</w:t>
      </w:r>
      <w:r w:rsidRPr="008A54BC">
        <w:rPr>
          <w:rFonts w:ascii="Times New Roman" w:eastAsia="Courier New" w:hAnsi="Times New Roman" w:cs="Times New Roman"/>
          <w:sz w:val="24"/>
          <w:szCs w:val="24"/>
          <w:highlight w:val="yellow"/>
          <w:lang w:bidi="ru-RU"/>
        </w:rPr>
        <w:t xml:space="preserve"> </w:t>
      </w:r>
      <w:r w:rsidRPr="00E30021">
        <w:rPr>
          <w:rFonts w:ascii="Times New Roman" w:eastAsia="Courier New" w:hAnsi="Times New Roman" w:cs="Times New Roman"/>
          <w:sz w:val="24"/>
          <w:szCs w:val="24"/>
          <w:lang w:bidi="ru-RU"/>
        </w:rPr>
        <w:t>202</w:t>
      </w:r>
      <w:r w:rsidR="008A54BC" w:rsidRPr="00E30021">
        <w:rPr>
          <w:rFonts w:ascii="Times New Roman" w:eastAsia="Courier New" w:hAnsi="Times New Roman" w:cs="Times New Roman"/>
          <w:sz w:val="24"/>
          <w:szCs w:val="24"/>
          <w:lang w:bidi="ru-RU"/>
        </w:rPr>
        <w:t>2</w:t>
      </w:r>
      <w:r w:rsidRPr="00E30021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 года с </w:t>
      </w:r>
      <w:r w:rsidR="00E74908" w:rsidRPr="00E30021">
        <w:rPr>
          <w:rFonts w:ascii="Times New Roman" w:eastAsia="Courier New" w:hAnsi="Times New Roman" w:cs="Times New Roman"/>
          <w:sz w:val="24"/>
          <w:szCs w:val="24"/>
          <w:lang w:bidi="ru-RU"/>
        </w:rPr>
        <w:t>0</w:t>
      </w:r>
      <w:r w:rsidR="00E30021" w:rsidRPr="00E30021">
        <w:rPr>
          <w:rFonts w:ascii="Times New Roman" w:eastAsia="Courier New" w:hAnsi="Times New Roman" w:cs="Times New Roman"/>
          <w:sz w:val="24"/>
          <w:szCs w:val="24"/>
          <w:lang w:bidi="ru-RU"/>
        </w:rPr>
        <w:t>9</w:t>
      </w:r>
      <w:r w:rsidRPr="00E30021">
        <w:rPr>
          <w:rFonts w:ascii="Times New Roman" w:eastAsia="Courier New" w:hAnsi="Times New Roman" w:cs="Times New Roman"/>
          <w:sz w:val="24"/>
          <w:szCs w:val="24"/>
          <w:lang w:bidi="ru-RU"/>
        </w:rPr>
        <w:t>:00 ч.</w:t>
      </w:r>
    </w:p>
    <w:p w:rsidR="006017D0" w:rsidRDefault="006017D0">
      <w:pPr>
        <w:spacing w:after="0" w:line="240" w:lineRule="auto"/>
        <w:ind w:firstLine="600"/>
        <w:jc w:val="both"/>
        <w:rPr>
          <w:rFonts w:cs="Times New Roman"/>
          <w:b/>
          <w:bCs/>
        </w:rPr>
      </w:pPr>
    </w:p>
    <w:p w:rsidR="006017D0" w:rsidRPr="004762D8" w:rsidRDefault="00E754C3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12</w:t>
      </w:r>
      <w:r w:rsidR="005022D3" w:rsidRPr="004762D8">
        <w:rPr>
          <w:rFonts w:ascii="Times New Roman" w:hAnsi="Times New Roman" w:cs="Times New Roman"/>
          <w:b/>
          <w:bCs/>
          <w:sz w:val="24"/>
          <w:szCs w:val="24"/>
        </w:rPr>
        <w:t>. Форма подачи предложений о цене имущества</w:t>
      </w:r>
    </w:p>
    <w:p w:rsidR="004762D8" w:rsidRPr="004762D8" w:rsidRDefault="00502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2D8">
        <w:rPr>
          <w:rFonts w:ascii="Times New Roman" w:hAnsi="Times New Roman" w:cs="Times New Roman"/>
          <w:sz w:val="24"/>
          <w:szCs w:val="24"/>
        </w:rPr>
        <w:t xml:space="preserve">          </w:t>
      </w:r>
      <w:r w:rsidR="004762D8" w:rsidRPr="004762D8">
        <w:rPr>
          <w:rFonts w:ascii="Times New Roman" w:hAnsi="Times New Roman" w:cs="Times New Roman"/>
          <w:sz w:val="24"/>
          <w:szCs w:val="24"/>
        </w:rPr>
        <w:t>Продажа посредством публичного предложения осуществляется с использованием открытой формы подачи предложений о приобретении государственного или муниципального имущества в течение одной процедуры проведения такой продажи.</w:t>
      </w:r>
    </w:p>
    <w:p w:rsidR="004762D8" w:rsidRPr="004762D8" w:rsidRDefault="004762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2D8">
        <w:rPr>
          <w:rFonts w:ascii="Times New Roman" w:hAnsi="Times New Roman" w:cs="Times New Roman"/>
          <w:sz w:val="24"/>
          <w:szCs w:val="24"/>
        </w:rPr>
        <w:lastRenderedPageBreak/>
        <w:tab/>
        <w:t>При продаже посредством публичного предложения осуществляется последовательное снижение цены первоначального предложения на «шаг понижения» до цены отсечения.</w:t>
      </w:r>
    </w:p>
    <w:p w:rsidR="004762D8" w:rsidRDefault="004762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017D0" w:rsidRDefault="00502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>1</w:t>
      </w:r>
      <w:r w:rsidR="00E754C3">
        <w:rPr>
          <w:rFonts w:ascii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hAnsi="Times New Roman" w:cs="Times New Roman"/>
          <w:b/>
          <w:bCs/>
          <w:sz w:val="24"/>
          <w:szCs w:val="24"/>
        </w:rPr>
        <w:t>. Условия и сроки платежа, необходимые реквизиты счетов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 w:rsidRPr="009A05D7">
        <w:rPr>
          <w:rFonts w:ascii="Times New Roman" w:hAnsi="Times New Roman" w:cs="Times New Roman"/>
          <w:sz w:val="24"/>
          <w:szCs w:val="24"/>
        </w:rPr>
        <w:t xml:space="preserve">Условия и сроки платежа: оплата приобретаемого на </w:t>
      </w:r>
      <w:r w:rsidR="003A3107" w:rsidRPr="009A05D7">
        <w:rPr>
          <w:rFonts w:ascii="Times New Roman" w:hAnsi="Times New Roman" w:cs="Times New Roman"/>
          <w:sz w:val="24"/>
          <w:szCs w:val="24"/>
        </w:rPr>
        <w:t>торгах</w:t>
      </w:r>
      <w:r w:rsidRPr="009A05D7">
        <w:rPr>
          <w:rFonts w:ascii="Times New Roman" w:hAnsi="Times New Roman" w:cs="Times New Roman"/>
          <w:sz w:val="24"/>
          <w:szCs w:val="24"/>
        </w:rPr>
        <w:t xml:space="preserve"> имущества  производится путем перечисления денежных средств на счет, указанный в информационном сообщении о проведении </w:t>
      </w:r>
      <w:r w:rsidR="003A3107" w:rsidRPr="009A05D7">
        <w:rPr>
          <w:rFonts w:ascii="Times New Roman" w:hAnsi="Times New Roman" w:cs="Times New Roman"/>
          <w:sz w:val="24"/>
          <w:szCs w:val="24"/>
        </w:rPr>
        <w:t>продажи посредством публичного предложения</w:t>
      </w:r>
      <w:r w:rsidRPr="009A05D7">
        <w:rPr>
          <w:rFonts w:ascii="Times New Roman" w:hAnsi="Times New Roman" w:cs="Times New Roman"/>
          <w:sz w:val="24"/>
          <w:szCs w:val="24"/>
        </w:rPr>
        <w:t xml:space="preserve">, единовременно в течение 30 рабочих дней </w:t>
      </w:r>
      <w:proofErr w:type="gramStart"/>
      <w:r w:rsidRPr="009A05D7">
        <w:rPr>
          <w:rFonts w:ascii="Times New Roman" w:hAnsi="Times New Roman" w:cs="Times New Roman"/>
          <w:sz w:val="24"/>
          <w:szCs w:val="24"/>
        </w:rPr>
        <w:t>с даты заключения</w:t>
      </w:r>
      <w:proofErr w:type="gramEnd"/>
      <w:r w:rsidRPr="009A05D7">
        <w:rPr>
          <w:rFonts w:ascii="Times New Roman" w:hAnsi="Times New Roman" w:cs="Times New Roman"/>
          <w:sz w:val="24"/>
          <w:szCs w:val="24"/>
        </w:rPr>
        <w:t xml:space="preserve"> договора купли-продажи. Рассрочка оплаты не предоставляется.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Необходимые реквизиты счетов:</w:t>
      </w:r>
    </w:p>
    <w:p w:rsidR="00E6293E" w:rsidRPr="00E6293E" w:rsidRDefault="00E6293E" w:rsidP="00E629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293E">
        <w:rPr>
          <w:rFonts w:ascii="Times New Roman" w:hAnsi="Times New Roman" w:cs="Times New Roman"/>
          <w:sz w:val="24"/>
          <w:szCs w:val="24"/>
        </w:rPr>
        <w:t>ИНН / КПП     1821016683   182101001</w:t>
      </w:r>
    </w:p>
    <w:p w:rsidR="00E6293E" w:rsidRPr="00E6293E" w:rsidRDefault="00E6293E" w:rsidP="00E629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293E">
        <w:rPr>
          <w:rFonts w:ascii="Times New Roman" w:hAnsi="Times New Roman" w:cs="Times New Roman"/>
          <w:sz w:val="24"/>
          <w:szCs w:val="24"/>
        </w:rPr>
        <w:t>ОКТМО 94533000</w:t>
      </w:r>
    </w:p>
    <w:p w:rsidR="00E6293E" w:rsidRPr="00E6293E" w:rsidRDefault="00E6293E" w:rsidP="00E629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293E">
        <w:rPr>
          <w:rFonts w:ascii="Times New Roman" w:hAnsi="Times New Roman" w:cs="Times New Roman"/>
          <w:sz w:val="24"/>
          <w:szCs w:val="24"/>
        </w:rPr>
        <w:t>Код дохода 554 114 020 4214 0000 410</w:t>
      </w:r>
    </w:p>
    <w:p w:rsidR="00E6293E" w:rsidRPr="00E6293E" w:rsidRDefault="00E6293E" w:rsidP="00E629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293E">
        <w:rPr>
          <w:rFonts w:ascii="Times New Roman" w:hAnsi="Times New Roman" w:cs="Times New Roman"/>
          <w:sz w:val="24"/>
          <w:szCs w:val="24"/>
        </w:rPr>
        <w:t>Банк получателя ОТДЕЛЕНИЕ-НБ УДМУРТСКАЯ РЕСПУБЛИКА БАНКА РОССИИ//УФК по Удмуртской Республике г. Ижевск</w:t>
      </w:r>
    </w:p>
    <w:p w:rsidR="00E6293E" w:rsidRPr="00E6293E" w:rsidRDefault="00E6293E" w:rsidP="00E629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293E">
        <w:rPr>
          <w:rFonts w:ascii="Times New Roman" w:hAnsi="Times New Roman" w:cs="Times New Roman"/>
          <w:sz w:val="24"/>
          <w:szCs w:val="24"/>
        </w:rPr>
        <w:t>Получатель УФК по Удмуртской Республике (Администрация муниципального образования "Муниципальный округ Малопургинский район Удмуртской Республики")</w:t>
      </w:r>
    </w:p>
    <w:p w:rsidR="00E6293E" w:rsidRPr="00E6293E" w:rsidRDefault="00E6293E" w:rsidP="00E629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293E">
        <w:rPr>
          <w:rFonts w:ascii="Times New Roman" w:hAnsi="Times New Roman" w:cs="Times New Roman"/>
          <w:sz w:val="24"/>
          <w:szCs w:val="24"/>
        </w:rPr>
        <w:t>БИК ТОФК     019401100</w:t>
      </w:r>
    </w:p>
    <w:p w:rsidR="00E6293E" w:rsidRPr="00E6293E" w:rsidRDefault="00E6293E" w:rsidP="00E629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293E">
        <w:rPr>
          <w:rFonts w:ascii="Times New Roman" w:hAnsi="Times New Roman" w:cs="Times New Roman"/>
          <w:sz w:val="24"/>
          <w:szCs w:val="24"/>
        </w:rPr>
        <w:t>ЕКС         40102810545370000081</w:t>
      </w:r>
    </w:p>
    <w:p w:rsidR="00E6293E" w:rsidRPr="00E6293E" w:rsidRDefault="00E6293E" w:rsidP="00E629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293E">
        <w:rPr>
          <w:rFonts w:ascii="Times New Roman" w:hAnsi="Times New Roman" w:cs="Times New Roman"/>
          <w:sz w:val="24"/>
          <w:szCs w:val="24"/>
        </w:rPr>
        <w:t>НКС       03100643000000011300</w:t>
      </w:r>
    </w:p>
    <w:p w:rsidR="00E6293E" w:rsidRPr="00E6293E" w:rsidRDefault="00E6293E" w:rsidP="00E629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293E">
        <w:rPr>
          <w:rFonts w:ascii="Times New Roman" w:hAnsi="Times New Roman" w:cs="Times New Roman"/>
          <w:sz w:val="24"/>
          <w:szCs w:val="24"/>
        </w:rPr>
        <w:t>ОГРН       1211800021949</w:t>
      </w:r>
    </w:p>
    <w:p w:rsidR="00E6293E" w:rsidRPr="00E6293E" w:rsidRDefault="00E6293E" w:rsidP="00E629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6293E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E6293E">
        <w:rPr>
          <w:rFonts w:ascii="Times New Roman" w:hAnsi="Times New Roman" w:cs="Times New Roman"/>
          <w:sz w:val="24"/>
          <w:szCs w:val="24"/>
        </w:rPr>
        <w:t>/с   04133D07120</w:t>
      </w:r>
    </w:p>
    <w:p w:rsidR="006017D0" w:rsidRDefault="00E6293E" w:rsidP="00E629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293E">
        <w:rPr>
          <w:rFonts w:ascii="Times New Roman" w:hAnsi="Times New Roman" w:cs="Times New Roman"/>
          <w:sz w:val="24"/>
          <w:szCs w:val="24"/>
        </w:rPr>
        <w:t xml:space="preserve">назначение платежа: оплата имущества по договору купли-продажи </w:t>
      </w:r>
      <w:proofErr w:type="gramStart"/>
      <w:r w:rsidRPr="00E6293E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E6293E">
        <w:rPr>
          <w:rFonts w:ascii="Times New Roman" w:hAnsi="Times New Roman" w:cs="Times New Roman"/>
          <w:sz w:val="24"/>
          <w:szCs w:val="24"/>
        </w:rPr>
        <w:t xml:space="preserve"> ______ (</w:t>
      </w:r>
      <w:proofErr w:type="gramStart"/>
      <w:r w:rsidRPr="00E6293E">
        <w:rPr>
          <w:rFonts w:ascii="Times New Roman" w:hAnsi="Times New Roman" w:cs="Times New Roman"/>
          <w:sz w:val="24"/>
          <w:szCs w:val="24"/>
        </w:rPr>
        <w:t>дата</w:t>
      </w:r>
      <w:proofErr w:type="gramEnd"/>
      <w:r w:rsidRPr="00E6293E">
        <w:rPr>
          <w:rFonts w:ascii="Times New Roman" w:hAnsi="Times New Roman" w:cs="Times New Roman"/>
          <w:sz w:val="24"/>
          <w:szCs w:val="24"/>
        </w:rPr>
        <w:t xml:space="preserve"> договора) № __________ (№ договора).</w:t>
      </w:r>
    </w:p>
    <w:p w:rsidR="00E6293E" w:rsidRDefault="00E6293E" w:rsidP="00E629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17D0" w:rsidRDefault="005022D3">
      <w:pPr>
        <w:spacing w:after="0" w:line="240" w:lineRule="auto"/>
        <w:ind w:firstLine="600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E754C3">
        <w:rPr>
          <w:rFonts w:ascii="Times New Roman" w:hAnsi="Times New Roman" w:cs="Times New Roman"/>
          <w:b/>
          <w:bCs/>
          <w:sz w:val="24"/>
          <w:szCs w:val="24"/>
        </w:rPr>
        <w:t>4</w:t>
      </w:r>
      <w:r>
        <w:rPr>
          <w:rFonts w:ascii="Times New Roman" w:hAnsi="Times New Roman" w:cs="Times New Roman"/>
          <w:b/>
          <w:bCs/>
          <w:sz w:val="24"/>
          <w:szCs w:val="24"/>
        </w:rPr>
        <w:t>. Размер задатка, срок и порядок внесения задатка, назначение платежа, порядок возвращения задатка, необходимые реквизиты счета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Данное сообщение о перечислении задатка является публичной офертой в соответствии со ст.437 ГК РФ. Подача претендентом заявки и перечисление задатка является акцептом такой оферты, после чего договор о задатке считается заключенным в письменной форме.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Для участия в продаже имущества </w:t>
      </w:r>
      <w:r w:rsidR="00556C46">
        <w:rPr>
          <w:rFonts w:ascii="Times New Roman" w:hAnsi="Times New Roman" w:cs="Times New Roman"/>
          <w:sz w:val="24"/>
          <w:szCs w:val="24"/>
        </w:rPr>
        <w:t>посредством публичного предложения</w:t>
      </w:r>
      <w:r>
        <w:rPr>
          <w:rFonts w:ascii="Times New Roman" w:hAnsi="Times New Roman" w:cs="Times New Roman"/>
          <w:sz w:val="24"/>
          <w:szCs w:val="24"/>
        </w:rPr>
        <w:t xml:space="preserve"> претенденты перечисляют задаток в размере 20% начальной цены продажи имущества в счет обеспечения оплаты приобретаемого имущества, что составляет </w:t>
      </w:r>
      <w:r w:rsidR="008552F4">
        <w:rPr>
          <w:rFonts w:ascii="Times New Roman" w:hAnsi="Times New Roman" w:cs="Times New Roman"/>
          <w:sz w:val="24"/>
          <w:szCs w:val="24"/>
        </w:rPr>
        <w:t>2</w:t>
      </w:r>
      <w:r w:rsidR="00E6293E">
        <w:rPr>
          <w:rFonts w:ascii="Times New Roman" w:hAnsi="Times New Roman" w:cs="Times New Roman"/>
          <w:sz w:val="24"/>
          <w:szCs w:val="24"/>
        </w:rPr>
        <w:t>25292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8552F4">
        <w:rPr>
          <w:rFonts w:ascii="Times New Roman" w:hAnsi="Times New Roman" w:cs="Times New Roman"/>
          <w:sz w:val="24"/>
          <w:szCs w:val="24"/>
        </w:rPr>
        <w:t xml:space="preserve">Двести </w:t>
      </w:r>
      <w:r w:rsidR="00B138DA">
        <w:rPr>
          <w:rFonts w:ascii="Times New Roman" w:hAnsi="Times New Roman" w:cs="Times New Roman"/>
          <w:sz w:val="24"/>
          <w:szCs w:val="24"/>
        </w:rPr>
        <w:t>двадцать пять тысяч двести девяносто два</w:t>
      </w:r>
      <w:r>
        <w:rPr>
          <w:rFonts w:ascii="Times New Roman" w:hAnsi="Times New Roman" w:cs="Times New Roman"/>
          <w:sz w:val="24"/>
          <w:szCs w:val="24"/>
        </w:rPr>
        <w:t>) рубл</w:t>
      </w:r>
      <w:r w:rsidR="00E6293E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293E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0 копеек.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Перечисление задатка для участия в </w:t>
      </w:r>
      <w:r w:rsidR="00556C46">
        <w:rPr>
          <w:rFonts w:ascii="Times New Roman" w:hAnsi="Times New Roman" w:cs="Times New Roman"/>
          <w:sz w:val="24"/>
          <w:szCs w:val="24"/>
        </w:rPr>
        <w:t>продаже</w:t>
      </w:r>
      <w:r>
        <w:rPr>
          <w:rFonts w:ascii="Times New Roman" w:hAnsi="Times New Roman" w:cs="Times New Roman"/>
          <w:sz w:val="24"/>
          <w:szCs w:val="24"/>
        </w:rPr>
        <w:t xml:space="preserve"> и возврат задатка осуществляются с учетом особенностей, установленных регламентом электронной площадки http://utp.sberbank-ast.ru.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Задаток перечисляется на реквизиты  оператора электронной площадки (</w:t>
      </w:r>
      <w:hyperlink r:id="rId11">
        <w:r>
          <w:rPr>
            <w:rStyle w:val="-"/>
            <w:rFonts w:ascii="Times New Roman" w:hAnsi="Times New Roman"/>
            <w:sz w:val="24"/>
            <w:szCs w:val="24"/>
          </w:rPr>
          <w:t>http://utp.sberbank-ast.ru/AP/Notice/653/Requisites</w:t>
        </w:r>
      </w:hyperlink>
      <w:r w:rsidR="008552F4">
        <w:rPr>
          <w:rFonts w:ascii="Times New Roman" w:hAnsi="Times New Roman"/>
          <w:sz w:val="24"/>
          <w:szCs w:val="24"/>
        </w:rPr>
        <w:t>).</w:t>
      </w:r>
    </w:p>
    <w:p w:rsidR="008552F4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Назначение платежа – задаток для участия в электронн</w:t>
      </w:r>
      <w:r w:rsidR="00556C46">
        <w:rPr>
          <w:rFonts w:ascii="Times New Roman" w:hAnsi="Times New Roman" w:cs="Times New Roman"/>
          <w:sz w:val="24"/>
          <w:szCs w:val="24"/>
        </w:rPr>
        <w:t>ых торгах</w:t>
      </w:r>
      <w:r w:rsidR="008E1029">
        <w:rPr>
          <w:rFonts w:ascii="Times New Roman" w:hAnsi="Times New Roman" w:cs="Times New Roman"/>
          <w:sz w:val="24"/>
          <w:szCs w:val="24"/>
        </w:rPr>
        <w:t xml:space="preserve"> </w:t>
      </w:r>
      <w:r w:rsidR="008E1029" w:rsidRPr="008E1029">
        <w:rPr>
          <w:rFonts w:ascii="Times New Roman" w:hAnsi="Times New Roman" w:cs="Times New Roman"/>
          <w:sz w:val="24"/>
          <w:szCs w:val="24"/>
        </w:rPr>
        <w:t>№ ______(№ процедуры)</w:t>
      </w:r>
      <w:r w:rsidR="00556C46">
        <w:rPr>
          <w:rFonts w:ascii="Times New Roman" w:hAnsi="Times New Roman" w:cs="Times New Roman"/>
          <w:sz w:val="24"/>
          <w:szCs w:val="24"/>
        </w:rPr>
        <w:t xml:space="preserve"> </w:t>
      </w:r>
      <w:r w:rsidR="00556C46" w:rsidRPr="00556C46">
        <w:rPr>
          <w:rFonts w:ascii="Times New Roman" w:hAnsi="Times New Roman" w:cs="Times New Roman"/>
          <w:sz w:val="24"/>
          <w:szCs w:val="24"/>
        </w:rPr>
        <w:t xml:space="preserve">по продаже </w:t>
      </w:r>
      <w:r w:rsidR="008E1029">
        <w:rPr>
          <w:rFonts w:ascii="Times New Roman" w:hAnsi="Times New Roman" w:cs="Times New Roman"/>
          <w:sz w:val="24"/>
          <w:szCs w:val="24"/>
        </w:rPr>
        <w:t xml:space="preserve"> _______.</w:t>
      </w:r>
      <w:r>
        <w:rPr>
          <w:rFonts w:ascii="Times New Roman" w:hAnsi="Times New Roman"/>
          <w:sz w:val="24"/>
          <w:szCs w:val="24"/>
        </w:rPr>
        <w:tab/>
      </w:r>
    </w:p>
    <w:p w:rsidR="006017D0" w:rsidRDefault="005022D3" w:rsidP="008552F4">
      <w:pPr>
        <w:spacing w:after="0" w:line="240" w:lineRule="auto"/>
        <w:ind w:firstLine="708"/>
        <w:jc w:val="both"/>
      </w:pPr>
      <w:r>
        <w:rPr>
          <w:rFonts w:ascii="Times New Roman" w:hAnsi="Times New Roman"/>
          <w:sz w:val="24"/>
          <w:szCs w:val="24"/>
        </w:rPr>
        <w:t xml:space="preserve">Срок внесения задатка: </w:t>
      </w:r>
      <w:proofErr w:type="gramStart"/>
      <w:r>
        <w:rPr>
          <w:rFonts w:ascii="Times New Roman" w:hAnsi="Times New Roman"/>
          <w:sz w:val="24"/>
          <w:szCs w:val="24"/>
        </w:rPr>
        <w:t>согласно Регламента</w:t>
      </w:r>
      <w:proofErr w:type="gramEnd"/>
      <w:r>
        <w:rPr>
          <w:rFonts w:ascii="Times New Roman" w:hAnsi="Times New Roman"/>
          <w:sz w:val="24"/>
          <w:szCs w:val="24"/>
        </w:rPr>
        <w:t xml:space="preserve"> электронной площадки (п</w:t>
      </w:r>
      <w:r>
        <w:rPr>
          <w:rFonts w:ascii="Times New Roman" w:hAnsi="Times New Roman"/>
          <w:color w:val="000000"/>
          <w:sz w:val="24"/>
          <w:szCs w:val="24"/>
        </w:rPr>
        <w:t xml:space="preserve">ретендент вносит денежные средства на расчетный счет Оператора; порядок зачисления денежных средств на расчетный счет Оператора в соответствии с Регламентом, опубликованным на сайте Оператора). </w:t>
      </w:r>
    </w:p>
    <w:p w:rsidR="006017D0" w:rsidRDefault="005022D3">
      <w:pPr>
        <w:spacing w:after="0" w:line="240" w:lineRule="auto"/>
        <w:ind w:firstLine="709"/>
        <w:jc w:val="both"/>
      </w:pPr>
      <w:proofErr w:type="gramStart"/>
      <w:r>
        <w:rPr>
          <w:rFonts w:ascii="Times New Roman" w:hAnsi="Times New Roman" w:cs="Times New Roman"/>
          <w:sz w:val="24"/>
          <w:szCs w:val="24"/>
        </w:rPr>
        <w:t>Для обеспечения своевременного поступления задатка на счет Оператора электронной площадки следует учитывать, что платежи, поступившие в банк за предыдущий день, разносятся на лицевые счета каждый рабочий день в предусмотренное Регламентом торговой секции «Приватизация, аренда и продажа прав» ун</w:t>
      </w:r>
      <w:r w:rsidR="008552F4">
        <w:rPr>
          <w:rFonts w:ascii="Times New Roman" w:hAnsi="Times New Roman" w:cs="Times New Roman"/>
          <w:sz w:val="24"/>
          <w:szCs w:val="24"/>
        </w:rPr>
        <w:t xml:space="preserve">иверсальной торговой платформы </w:t>
      </w:r>
      <w:r>
        <w:rPr>
          <w:rFonts w:ascii="Times New Roman" w:hAnsi="Times New Roman" w:cs="Times New Roman"/>
          <w:sz w:val="24"/>
          <w:szCs w:val="24"/>
        </w:rPr>
        <w:t xml:space="preserve">АО «Сбербанк-АСТ» время. </w:t>
      </w:r>
      <w:proofErr w:type="gramEnd"/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Лицам, перечислившим задаток для участия в </w:t>
      </w:r>
      <w:r w:rsidR="00487697">
        <w:rPr>
          <w:rFonts w:ascii="Times New Roman" w:hAnsi="Times New Roman"/>
          <w:sz w:val="24"/>
          <w:szCs w:val="24"/>
        </w:rPr>
        <w:t>продаже</w:t>
      </w:r>
      <w:r>
        <w:rPr>
          <w:rFonts w:ascii="Times New Roman" w:hAnsi="Times New Roman"/>
          <w:sz w:val="24"/>
          <w:szCs w:val="24"/>
        </w:rPr>
        <w:t>, денежные средства возвращаются в следующем порядке: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- участникам </w:t>
      </w:r>
      <w:r w:rsidR="00487697">
        <w:rPr>
          <w:rFonts w:ascii="Times New Roman" w:hAnsi="Times New Roman"/>
          <w:sz w:val="24"/>
          <w:szCs w:val="24"/>
        </w:rPr>
        <w:t>продажи</w:t>
      </w:r>
      <w:r>
        <w:rPr>
          <w:rFonts w:ascii="Times New Roman" w:hAnsi="Times New Roman"/>
          <w:sz w:val="24"/>
          <w:szCs w:val="24"/>
        </w:rPr>
        <w:t xml:space="preserve">, за исключением его победителя, - в течение 5 (пяти) календарных дней со дня подведения итогов </w:t>
      </w:r>
      <w:r w:rsidR="00487697">
        <w:rPr>
          <w:rFonts w:ascii="Times New Roman" w:hAnsi="Times New Roman"/>
          <w:sz w:val="24"/>
          <w:szCs w:val="24"/>
        </w:rPr>
        <w:t>торгов</w:t>
      </w:r>
      <w:r>
        <w:rPr>
          <w:rFonts w:ascii="Times New Roman" w:hAnsi="Times New Roman"/>
          <w:sz w:val="24"/>
          <w:szCs w:val="24"/>
        </w:rPr>
        <w:t>;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- претендентам, не допущенным к участию в </w:t>
      </w:r>
      <w:r w:rsidR="00487697">
        <w:rPr>
          <w:rFonts w:ascii="Times New Roman" w:hAnsi="Times New Roman"/>
          <w:sz w:val="24"/>
          <w:szCs w:val="24"/>
        </w:rPr>
        <w:t>продаже</w:t>
      </w:r>
      <w:r>
        <w:rPr>
          <w:rFonts w:ascii="Times New Roman" w:hAnsi="Times New Roman"/>
          <w:sz w:val="24"/>
          <w:szCs w:val="24"/>
        </w:rPr>
        <w:t xml:space="preserve">, - в течение 5 (пяти)  календарных дней со дня подписания протокола о признании претендентов участниками </w:t>
      </w:r>
      <w:r w:rsidR="00487697">
        <w:rPr>
          <w:rFonts w:ascii="Times New Roman" w:hAnsi="Times New Roman"/>
          <w:sz w:val="24"/>
          <w:szCs w:val="24"/>
        </w:rPr>
        <w:t>торгов</w:t>
      </w:r>
      <w:r>
        <w:rPr>
          <w:rFonts w:ascii="Times New Roman" w:hAnsi="Times New Roman"/>
          <w:sz w:val="24"/>
          <w:szCs w:val="24"/>
        </w:rPr>
        <w:t>;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  <w:t xml:space="preserve">-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</w:t>
      </w:r>
      <w:proofErr w:type="gramStart"/>
      <w:r>
        <w:rPr>
          <w:rFonts w:ascii="Times New Roman" w:hAnsi="Times New Roman"/>
          <w:sz w:val="24"/>
          <w:szCs w:val="24"/>
        </w:rPr>
        <w:t>позднее</w:t>
      </w:r>
      <w:proofErr w:type="gramEnd"/>
      <w:r>
        <w:rPr>
          <w:rFonts w:ascii="Times New Roman" w:hAnsi="Times New Roman"/>
          <w:sz w:val="24"/>
          <w:szCs w:val="24"/>
        </w:rPr>
        <w:t xml:space="preserve"> чем 5 (пять)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</w:t>
      </w:r>
      <w:r w:rsidR="00487697">
        <w:rPr>
          <w:rFonts w:ascii="Times New Roman" w:hAnsi="Times New Roman"/>
          <w:sz w:val="24"/>
          <w:szCs w:val="24"/>
        </w:rPr>
        <w:t>продажи</w:t>
      </w:r>
      <w:r>
        <w:rPr>
          <w:rFonts w:ascii="Times New Roman" w:hAnsi="Times New Roman"/>
          <w:sz w:val="24"/>
          <w:szCs w:val="24"/>
        </w:rPr>
        <w:t>.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Задаток, перечисленный победителем </w:t>
      </w:r>
      <w:r w:rsidR="00487697">
        <w:rPr>
          <w:rFonts w:ascii="Times New Roman" w:hAnsi="Times New Roman"/>
          <w:sz w:val="24"/>
          <w:szCs w:val="24"/>
        </w:rPr>
        <w:t>продажи,</w:t>
      </w:r>
      <w:r>
        <w:rPr>
          <w:rFonts w:ascii="Times New Roman" w:hAnsi="Times New Roman"/>
          <w:sz w:val="24"/>
          <w:szCs w:val="24"/>
        </w:rPr>
        <w:t xml:space="preserve"> засчитывается в счет оплаты приобретаемого имущества (в сумму платежа по договору купли-продажи).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При уклонении или отказе победителя </w:t>
      </w:r>
      <w:r w:rsidR="00C822C4">
        <w:rPr>
          <w:rFonts w:ascii="Times New Roman" w:hAnsi="Times New Roman" w:cs="Times New Roman"/>
          <w:sz w:val="24"/>
          <w:szCs w:val="24"/>
        </w:rPr>
        <w:t>продажи</w:t>
      </w:r>
      <w:r>
        <w:rPr>
          <w:rFonts w:ascii="Times New Roman" w:hAnsi="Times New Roman" w:cs="Times New Roman"/>
          <w:sz w:val="24"/>
          <w:szCs w:val="24"/>
        </w:rPr>
        <w:t xml:space="preserve"> от заключения в установленный срок договора купл</w:t>
      </w:r>
      <w:proofErr w:type="gramStart"/>
      <w:r>
        <w:rPr>
          <w:rFonts w:ascii="Times New Roman" w:hAnsi="Times New Roman" w:cs="Times New Roman"/>
          <w:sz w:val="24"/>
          <w:szCs w:val="24"/>
        </w:rPr>
        <w:t>и-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продажи имущества он утрачивает право на заключение указанного договора и задаток ему не возвращается. Результаты </w:t>
      </w:r>
      <w:r w:rsidR="00C822C4">
        <w:rPr>
          <w:rFonts w:ascii="Times New Roman" w:hAnsi="Times New Roman" w:cs="Times New Roman"/>
          <w:sz w:val="24"/>
          <w:szCs w:val="24"/>
        </w:rPr>
        <w:t>торгов</w:t>
      </w:r>
      <w:r>
        <w:rPr>
          <w:rFonts w:ascii="Times New Roman" w:hAnsi="Times New Roman" w:cs="Times New Roman"/>
          <w:sz w:val="24"/>
          <w:szCs w:val="24"/>
        </w:rPr>
        <w:t xml:space="preserve"> аннулируются.</w:t>
      </w:r>
    </w:p>
    <w:p w:rsidR="006017D0" w:rsidRDefault="005022D3" w:rsidP="008637B2">
      <w:pPr>
        <w:spacing w:after="0" w:line="240" w:lineRule="auto"/>
        <w:jc w:val="both"/>
        <w:rPr>
          <w:rFonts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017D0" w:rsidRDefault="005022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E754C3">
        <w:rPr>
          <w:rFonts w:ascii="Times New Roman" w:hAnsi="Times New Roman" w:cs="Times New Roman"/>
          <w:b/>
          <w:bCs/>
          <w:sz w:val="24"/>
          <w:szCs w:val="24"/>
        </w:rPr>
        <w:t>5</w:t>
      </w:r>
      <w:r>
        <w:rPr>
          <w:rFonts w:ascii="Times New Roman" w:hAnsi="Times New Roman" w:cs="Times New Roman"/>
          <w:b/>
          <w:bCs/>
          <w:sz w:val="24"/>
          <w:szCs w:val="24"/>
        </w:rPr>
        <w:t>. Порядок, место, даты начала и окончания подачи заявок, предложений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Порядок подачи заявок: Для участия в </w:t>
      </w:r>
      <w:r w:rsidR="00FD6D1C">
        <w:rPr>
          <w:rFonts w:ascii="Times New Roman" w:hAnsi="Times New Roman" w:cs="Times New Roman"/>
          <w:sz w:val="24"/>
          <w:szCs w:val="24"/>
        </w:rPr>
        <w:t>продаже посредством публичного предложения</w:t>
      </w:r>
      <w:r>
        <w:rPr>
          <w:rFonts w:ascii="Times New Roman" w:hAnsi="Times New Roman" w:cs="Times New Roman"/>
          <w:sz w:val="24"/>
          <w:szCs w:val="24"/>
        </w:rPr>
        <w:t xml:space="preserve"> претенденты подают заявку путем заполнения ее электронной формы, размещенной в открытой части электронной площадки, с приложением электронных документов в соответствии с перечнем</w:t>
      </w:r>
      <w:r w:rsidR="00773FD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приведенным в информационном сообщении.</w:t>
      </w:r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Одно лицо имеет право подать только одну заявку.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При участии в торгах по нескольким лотам на каждый лот подается отдельная заявка. При приеме заявок от претендентов, оператор электронной площадки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</w:t>
      </w:r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 течение одного часа со времени поступления заявки оператор электронной площадки сообщает претенденту, о ее поступлении путем направления </w:t>
      </w:r>
      <w:proofErr w:type="gramStart"/>
      <w:r>
        <w:rPr>
          <w:rFonts w:ascii="Times New Roman" w:hAnsi="Times New Roman"/>
          <w:sz w:val="24"/>
          <w:szCs w:val="24"/>
        </w:rPr>
        <w:t>уведомления</w:t>
      </w:r>
      <w:proofErr w:type="gramEnd"/>
      <w:r>
        <w:rPr>
          <w:rFonts w:ascii="Times New Roman" w:hAnsi="Times New Roman"/>
          <w:sz w:val="24"/>
          <w:szCs w:val="24"/>
        </w:rPr>
        <w:t xml:space="preserve"> с приложением электронных копий зарегистрированной заявки и прилагаемых к ней документов.</w:t>
      </w:r>
    </w:p>
    <w:p w:rsidR="00FD6D1C" w:rsidRDefault="005022D3" w:rsidP="00FD6D1C">
      <w:pPr>
        <w:spacing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proofErr w:type="gramStart"/>
      <w:r w:rsidR="00FD6D1C" w:rsidRPr="00FD6D1C">
        <w:rPr>
          <w:rFonts w:ascii="Times New Roman" w:hAnsi="Times New Roman" w:cs="Times New Roman"/>
          <w:color w:val="auto"/>
          <w:sz w:val="24"/>
          <w:szCs w:val="24"/>
        </w:rPr>
        <w:t xml:space="preserve">При приеме заявок оператор электронной площадки обеспечивает конфиденциальность сведений о поступавших заявках и прилагаемых к ним документах, а также сведений о лицах, подавших заявки, за исключением случаев доступа продавца к заявкам и документам, предусмотренных </w:t>
      </w:r>
      <w:r w:rsidR="00FD6D1C" w:rsidRPr="00FD6D1C">
        <w:rPr>
          <w:rFonts w:ascii="Times New Roman" w:hAnsi="Times New Roman" w:cs="Times New Roman"/>
          <w:bCs/>
          <w:color w:val="000000"/>
          <w:sz w:val="24"/>
          <w:szCs w:val="24"/>
        </w:rPr>
        <w:t>постановлением Правительства Российской Федерации от 27.08.2012г. № 860 «Об организации и проведении продажи государственного или муниципального имущества в электронной форме»</w:t>
      </w:r>
      <w:r w:rsidR="00FD6D1C" w:rsidRPr="00FD6D1C">
        <w:rPr>
          <w:rFonts w:ascii="Times New Roman" w:hAnsi="Times New Roman" w:cs="Times New Roman"/>
          <w:color w:val="auto"/>
          <w:sz w:val="24"/>
          <w:szCs w:val="24"/>
        </w:rPr>
        <w:t>, до момента размещения на электронной площадке</w:t>
      </w:r>
      <w:proofErr w:type="gramEnd"/>
      <w:r w:rsidR="00FD6D1C" w:rsidRPr="00FD6D1C">
        <w:rPr>
          <w:rFonts w:ascii="Times New Roman" w:hAnsi="Times New Roman" w:cs="Times New Roman"/>
          <w:color w:val="auto"/>
          <w:sz w:val="24"/>
          <w:szCs w:val="24"/>
        </w:rPr>
        <w:t xml:space="preserve"> информации об итогах приема заявок (определения участников). </w:t>
      </w:r>
    </w:p>
    <w:p w:rsidR="0097552D" w:rsidRPr="0097552D" w:rsidRDefault="005022D3" w:rsidP="0097552D">
      <w:pPr>
        <w:spacing w:after="0"/>
        <w:ind w:firstLine="708"/>
        <w:jc w:val="both"/>
        <w:rPr>
          <w:rFonts w:ascii="Times New Roman" w:hAnsi="Times New Roman"/>
          <w:bCs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</w:rPr>
        <w:t xml:space="preserve">Оператор электронной площадки обеспечивает прекращение подачи заявок по истечении срока их приема, указанного в информационном сообщении. </w:t>
      </w:r>
      <w:r w:rsidR="0097552D" w:rsidRPr="0097552D">
        <w:rPr>
          <w:rFonts w:ascii="Times New Roman" w:hAnsi="Times New Roman"/>
          <w:bCs/>
          <w:sz w:val="24"/>
          <w:szCs w:val="24"/>
          <w:lang w:bidi="ru-RU"/>
        </w:rPr>
        <w:t>Заявки с прилагаемыми к ним документами, поданные с нарушением установленного срока, а также заявки с незаполненными полями, на электронной площадке не регистрируются.</w:t>
      </w:r>
    </w:p>
    <w:p w:rsidR="006017D0" w:rsidRDefault="005022D3" w:rsidP="0097552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случае отзыва претендентом заявки в установленном порядке, уведомление об отзыве заявки вместе 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97552D" w:rsidRPr="0097552D" w:rsidRDefault="0097552D" w:rsidP="0097552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7552D">
        <w:rPr>
          <w:rFonts w:ascii="Times New Roman" w:hAnsi="Times New Roman" w:cs="Times New Roman"/>
          <w:bCs/>
          <w:sz w:val="24"/>
          <w:szCs w:val="24"/>
          <w:lang w:bidi="ru-RU"/>
        </w:rPr>
        <w:t>Заявки подаются на электронную площадку, начиная с даты и времени начала приема заявок до даты и времени окончания приема заявок, указанных в информационном сообщении.</w:t>
      </w:r>
    </w:p>
    <w:p w:rsidR="006017D0" w:rsidRPr="00E30021" w:rsidRDefault="005022D3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30021">
        <w:rPr>
          <w:rFonts w:ascii="Times New Roman" w:hAnsi="Times New Roman" w:cs="Times New Roman"/>
          <w:sz w:val="24"/>
          <w:szCs w:val="24"/>
        </w:rPr>
        <w:t xml:space="preserve">Дата начала подачи заявок: </w:t>
      </w:r>
      <w:r w:rsidR="00E30021" w:rsidRPr="00E30021">
        <w:rPr>
          <w:rFonts w:ascii="Times New Roman" w:hAnsi="Times New Roman" w:cs="Times New Roman"/>
          <w:sz w:val="24"/>
          <w:szCs w:val="24"/>
        </w:rPr>
        <w:t>22 сентября</w:t>
      </w:r>
      <w:r w:rsidR="005970D2" w:rsidRPr="00E30021">
        <w:rPr>
          <w:rFonts w:ascii="Times New Roman" w:hAnsi="Times New Roman" w:cs="Times New Roman"/>
          <w:sz w:val="24"/>
          <w:szCs w:val="24"/>
        </w:rPr>
        <w:t xml:space="preserve"> 202</w:t>
      </w:r>
      <w:r w:rsidR="002D549F" w:rsidRPr="00E30021">
        <w:rPr>
          <w:rFonts w:ascii="Times New Roman" w:hAnsi="Times New Roman" w:cs="Times New Roman"/>
          <w:sz w:val="24"/>
          <w:szCs w:val="24"/>
        </w:rPr>
        <w:t>2</w:t>
      </w:r>
      <w:r w:rsidRPr="00E30021">
        <w:rPr>
          <w:rFonts w:ascii="Times New Roman" w:hAnsi="Times New Roman" w:cs="Times New Roman"/>
          <w:sz w:val="24"/>
          <w:szCs w:val="24"/>
        </w:rPr>
        <w:t xml:space="preserve"> года с 1</w:t>
      </w:r>
      <w:r w:rsidR="009D0642">
        <w:rPr>
          <w:rFonts w:ascii="Times New Roman" w:hAnsi="Times New Roman" w:cs="Times New Roman"/>
          <w:sz w:val="24"/>
          <w:szCs w:val="24"/>
        </w:rPr>
        <w:t>7</w:t>
      </w:r>
      <w:bookmarkStart w:id="1" w:name="_GoBack"/>
      <w:bookmarkEnd w:id="1"/>
      <w:r w:rsidRPr="00E30021">
        <w:rPr>
          <w:rFonts w:ascii="Times New Roman" w:hAnsi="Times New Roman" w:cs="Times New Roman"/>
          <w:sz w:val="24"/>
          <w:szCs w:val="24"/>
        </w:rPr>
        <w:t>.00 ч.</w:t>
      </w:r>
    </w:p>
    <w:p w:rsidR="006017D0" w:rsidRPr="00E30021" w:rsidRDefault="00502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0021">
        <w:rPr>
          <w:rFonts w:ascii="Times New Roman" w:hAnsi="Times New Roman" w:cs="Times New Roman"/>
          <w:sz w:val="24"/>
          <w:szCs w:val="24"/>
        </w:rPr>
        <w:tab/>
        <w:t xml:space="preserve">Дата окончания подачи заявок: </w:t>
      </w:r>
      <w:r w:rsidR="005970D2" w:rsidRPr="00E30021">
        <w:rPr>
          <w:rFonts w:ascii="Times New Roman" w:hAnsi="Times New Roman" w:cs="Times New Roman"/>
          <w:sz w:val="24"/>
          <w:szCs w:val="24"/>
        </w:rPr>
        <w:t>1</w:t>
      </w:r>
      <w:r w:rsidR="00E30021" w:rsidRPr="00E30021">
        <w:rPr>
          <w:rFonts w:ascii="Times New Roman" w:hAnsi="Times New Roman" w:cs="Times New Roman"/>
          <w:sz w:val="24"/>
          <w:szCs w:val="24"/>
        </w:rPr>
        <w:t>7 октября</w:t>
      </w:r>
      <w:r w:rsidR="005970D2" w:rsidRPr="00E30021">
        <w:rPr>
          <w:rFonts w:ascii="Times New Roman" w:hAnsi="Times New Roman" w:cs="Times New Roman"/>
          <w:sz w:val="24"/>
          <w:szCs w:val="24"/>
        </w:rPr>
        <w:t xml:space="preserve"> 202</w:t>
      </w:r>
      <w:r w:rsidR="002D549F" w:rsidRPr="00E30021">
        <w:rPr>
          <w:rFonts w:ascii="Times New Roman" w:hAnsi="Times New Roman" w:cs="Times New Roman"/>
          <w:sz w:val="24"/>
          <w:szCs w:val="24"/>
        </w:rPr>
        <w:t>2</w:t>
      </w:r>
      <w:r w:rsidR="005970D2" w:rsidRPr="00E30021">
        <w:rPr>
          <w:rFonts w:ascii="Times New Roman" w:hAnsi="Times New Roman" w:cs="Times New Roman"/>
          <w:sz w:val="24"/>
          <w:szCs w:val="24"/>
        </w:rPr>
        <w:t xml:space="preserve"> года до 2</w:t>
      </w:r>
      <w:r w:rsidR="00E30021" w:rsidRPr="00E30021">
        <w:rPr>
          <w:rFonts w:ascii="Times New Roman" w:hAnsi="Times New Roman" w:cs="Times New Roman"/>
          <w:sz w:val="24"/>
          <w:szCs w:val="24"/>
        </w:rPr>
        <w:t>3</w:t>
      </w:r>
      <w:r w:rsidRPr="00E30021">
        <w:rPr>
          <w:rFonts w:ascii="Times New Roman" w:hAnsi="Times New Roman" w:cs="Times New Roman"/>
          <w:sz w:val="24"/>
          <w:szCs w:val="24"/>
        </w:rPr>
        <w:t>.</w:t>
      </w:r>
      <w:r w:rsidR="00E30021" w:rsidRPr="00E30021">
        <w:rPr>
          <w:rFonts w:ascii="Times New Roman" w:hAnsi="Times New Roman" w:cs="Times New Roman"/>
          <w:sz w:val="24"/>
          <w:szCs w:val="24"/>
        </w:rPr>
        <w:t>59</w:t>
      </w:r>
      <w:r w:rsidRPr="00E30021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97552D" w:rsidRPr="00E754C3" w:rsidRDefault="0097552D" w:rsidP="009755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0021">
        <w:rPr>
          <w:rFonts w:ascii="Times New Roman" w:hAnsi="Times New Roman" w:cs="Times New Roman"/>
          <w:sz w:val="24"/>
          <w:szCs w:val="24"/>
        </w:rPr>
        <w:tab/>
        <w:t>Дата рассмотрения заявок и документов претендентов и приз</w:t>
      </w:r>
      <w:r w:rsidR="00F225AD" w:rsidRPr="00E30021">
        <w:rPr>
          <w:rFonts w:ascii="Times New Roman" w:hAnsi="Times New Roman" w:cs="Times New Roman"/>
          <w:sz w:val="24"/>
          <w:szCs w:val="24"/>
        </w:rPr>
        <w:t xml:space="preserve">нания их участниками </w:t>
      </w:r>
      <w:r w:rsidR="005970D2" w:rsidRPr="00E30021">
        <w:rPr>
          <w:rFonts w:ascii="Times New Roman" w:hAnsi="Times New Roman" w:cs="Times New Roman"/>
          <w:sz w:val="24"/>
          <w:szCs w:val="24"/>
        </w:rPr>
        <w:t>продажи</w:t>
      </w:r>
      <w:r w:rsidR="00F225AD" w:rsidRPr="00E30021">
        <w:rPr>
          <w:rFonts w:ascii="Times New Roman" w:hAnsi="Times New Roman" w:cs="Times New Roman"/>
          <w:sz w:val="24"/>
          <w:szCs w:val="24"/>
        </w:rPr>
        <w:t xml:space="preserve">: </w:t>
      </w:r>
      <w:r w:rsidR="00E30021" w:rsidRPr="00E30021">
        <w:rPr>
          <w:rFonts w:ascii="Times New Roman" w:hAnsi="Times New Roman" w:cs="Times New Roman"/>
          <w:sz w:val="24"/>
          <w:szCs w:val="24"/>
        </w:rPr>
        <w:t>21 октября</w:t>
      </w:r>
      <w:r w:rsidR="005970D2" w:rsidRPr="00E30021">
        <w:rPr>
          <w:rFonts w:ascii="Times New Roman" w:hAnsi="Times New Roman" w:cs="Times New Roman"/>
          <w:sz w:val="24"/>
          <w:szCs w:val="24"/>
        </w:rPr>
        <w:t xml:space="preserve"> 202</w:t>
      </w:r>
      <w:r w:rsidR="002D549F" w:rsidRPr="00E30021">
        <w:rPr>
          <w:rFonts w:ascii="Times New Roman" w:hAnsi="Times New Roman" w:cs="Times New Roman"/>
          <w:sz w:val="24"/>
          <w:szCs w:val="24"/>
        </w:rPr>
        <w:t>2</w:t>
      </w:r>
      <w:r w:rsidRPr="00E30021">
        <w:rPr>
          <w:rFonts w:ascii="Times New Roman" w:hAnsi="Times New Roman" w:cs="Times New Roman"/>
          <w:sz w:val="24"/>
          <w:szCs w:val="24"/>
        </w:rPr>
        <w:t>.</w:t>
      </w:r>
    </w:p>
    <w:p w:rsidR="006017D0" w:rsidRDefault="005022D3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017D0" w:rsidRDefault="005022D3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>1</w:t>
      </w:r>
      <w:r w:rsidR="00E754C3">
        <w:rPr>
          <w:rFonts w:ascii="Times New Roman" w:hAnsi="Times New Roman" w:cs="Times New Roman"/>
          <w:b/>
          <w:bCs/>
          <w:sz w:val="24"/>
          <w:szCs w:val="24"/>
        </w:rPr>
        <w:t>6</w:t>
      </w:r>
      <w:r>
        <w:rPr>
          <w:rFonts w:ascii="Times New Roman" w:hAnsi="Times New Roman" w:cs="Times New Roman"/>
          <w:b/>
          <w:bCs/>
          <w:sz w:val="24"/>
          <w:szCs w:val="24"/>
        </w:rPr>
        <w:t>. Исчерпывающий перечень представляемых участниками торгов документов и требования к их оформлению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Для участия в </w:t>
      </w:r>
      <w:r w:rsidR="00F97063">
        <w:rPr>
          <w:rFonts w:ascii="Times New Roman" w:hAnsi="Times New Roman" w:cs="Times New Roman"/>
          <w:sz w:val="24"/>
          <w:szCs w:val="24"/>
          <w:lang w:bidi="ru-RU"/>
        </w:rPr>
        <w:t>продаже посредством публичного предложения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претенденты подают заявку путем заполнения ее электронной формы, размещенной в открытой части электронной площадки, с приложением электронных образов следующих документов: </w:t>
      </w:r>
    </w:p>
    <w:p w:rsidR="006017D0" w:rsidRDefault="005022D3">
      <w:pPr>
        <w:widowControl w:val="0"/>
        <w:shd w:val="clear" w:color="auto" w:fill="FFFFFF"/>
        <w:spacing w:after="0" w:line="300" w:lineRule="exact"/>
        <w:ind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bidi="ru-RU"/>
        </w:rPr>
        <w:t xml:space="preserve"> физические лица и индивидуальные предприниматели: </w:t>
      </w:r>
    </w:p>
    <w:p w:rsidR="006017D0" w:rsidRDefault="005022D3">
      <w:pPr>
        <w:widowControl w:val="0"/>
        <w:shd w:val="clear" w:color="auto" w:fill="FFFFFF"/>
        <w:spacing w:after="0" w:line="300" w:lineRule="exact"/>
        <w:ind w:firstLine="425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/>
          <w:color w:val="000000"/>
          <w:sz w:val="24"/>
          <w:szCs w:val="24"/>
          <w:lang w:bidi="ru-RU"/>
        </w:rPr>
        <w:t>- копию всех листов документа, удостоверяющего личность; в случае, если от имени претендента действует его представитель по доверенности, прилагается копия паспорта всех страниц представителя претендента;</w:t>
      </w:r>
    </w:p>
    <w:p w:rsidR="006017D0" w:rsidRDefault="005022D3">
      <w:pPr>
        <w:widowControl w:val="0"/>
        <w:shd w:val="clear" w:color="auto" w:fill="FFFFFF"/>
        <w:spacing w:after="0" w:line="300" w:lineRule="exact"/>
        <w:ind w:firstLine="425"/>
        <w:jc w:val="both"/>
        <w:rPr>
          <w:rFonts w:ascii="Times New Roman" w:hAnsi="Times New Roman"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  <w:lang w:bidi="ru-RU"/>
        </w:rPr>
        <w:t xml:space="preserve">юридические лица: </w:t>
      </w:r>
    </w:p>
    <w:p w:rsidR="006017D0" w:rsidRDefault="005022D3">
      <w:pPr>
        <w:widowControl w:val="0"/>
        <w:shd w:val="clear" w:color="auto" w:fill="FFFFFF"/>
        <w:spacing w:after="0" w:line="300" w:lineRule="exact"/>
        <w:ind w:firstLine="425"/>
        <w:jc w:val="both"/>
        <w:rPr>
          <w:rFonts w:ascii="Times New Roman" w:hAnsi="Times New Roman"/>
          <w:bCs/>
          <w:sz w:val="24"/>
          <w:szCs w:val="24"/>
          <w:lang w:bidi="ru-RU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t>- заверенные копии учредительных документов;</w:t>
      </w:r>
    </w:p>
    <w:p w:rsidR="006017D0" w:rsidRDefault="005022D3">
      <w:pPr>
        <w:widowControl w:val="0"/>
        <w:shd w:val="clear" w:color="auto" w:fill="FFFFFF"/>
        <w:spacing w:after="0" w:line="300" w:lineRule="exact"/>
        <w:ind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(в случае наличия) и подписанное его руководителем письмо);</w:t>
      </w:r>
    </w:p>
    <w:p w:rsidR="006017D0" w:rsidRDefault="005022D3">
      <w:pPr>
        <w:widowControl w:val="0"/>
        <w:shd w:val="clear" w:color="auto" w:fill="FFFFFF"/>
        <w:spacing w:after="0" w:line="300" w:lineRule="exact"/>
        <w:ind w:firstLine="425"/>
        <w:jc w:val="both"/>
        <w:rPr>
          <w:rFonts w:ascii="Times New Roman" w:hAnsi="Times New Roman"/>
          <w:bCs/>
          <w:sz w:val="24"/>
          <w:szCs w:val="24"/>
          <w:lang w:bidi="ru-RU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6017D0" w:rsidRDefault="005022D3">
      <w:pPr>
        <w:widowControl w:val="0"/>
        <w:shd w:val="clear" w:color="auto" w:fill="FFFFFF"/>
        <w:spacing w:after="0" w:line="300" w:lineRule="exact"/>
        <w:ind w:firstLine="425"/>
        <w:jc w:val="both"/>
        <w:rPr>
          <w:rFonts w:ascii="Times New Roman" w:hAnsi="Times New Roman"/>
          <w:bCs/>
          <w:sz w:val="24"/>
          <w:szCs w:val="24"/>
          <w:lang w:bidi="ru-RU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t>- в случае если от имени претендента действует его представитель по доверенности, прилагается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лица;</w:t>
      </w:r>
    </w:p>
    <w:p w:rsidR="006017D0" w:rsidRDefault="005022D3">
      <w:pPr>
        <w:keepNext/>
        <w:keepLines/>
        <w:widowControl w:val="0"/>
        <w:spacing w:after="0" w:line="300" w:lineRule="exact"/>
        <w:ind w:firstLine="425"/>
        <w:jc w:val="both"/>
        <w:outlineLvl w:val="0"/>
        <w:rPr>
          <w:rFonts w:ascii="Times New Roman" w:hAnsi="Times New Roman"/>
          <w:bCs/>
          <w:sz w:val="24"/>
          <w:szCs w:val="24"/>
          <w:lang w:bidi="ru-RU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t>- в случае если от имени претендента действует его представитель по доверенности, прилагается копия всех страниц документа, удостоверяющего личность представителя Претендента.</w:t>
      </w:r>
    </w:p>
    <w:p w:rsidR="006017D0" w:rsidRDefault="005022D3">
      <w:pPr>
        <w:pStyle w:val="af4"/>
        <w:widowControl w:val="0"/>
        <w:spacing w:after="0" w:line="300" w:lineRule="exact"/>
        <w:ind w:left="0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t xml:space="preserve">Подача заявки осуществляется только посредством интерфейса электронной площадки </w:t>
      </w:r>
      <w:r>
        <w:rPr>
          <w:rFonts w:ascii="Times New Roman" w:hAnsi="Times New Roman"/>
          <w:sz w:val="24"/>
          <w:szCs w:val="24"/>
        </w:rPr>
        <w:t>http://utp.sberbank-ast.ru</w:t>
      </w:r>
      <w:r>
        <w:rPr>
          <w:rFonts w:ascii="Times New Roman" w:hAnsi="Times New Roman"/>
          <w:bCs/>
          <w:sz w:val="24"/>
          <w:szCs w:val="24"/>
          <w:lang w:bidi="ru-RU"/>
        </w:rPr>
        <w:t xml:space="preserve"> </w:t>
      </w:r>
      <w:r>
        <w:rPr>
          <w:rFonts w:ascii="Times New Roman" w:eastAsia="Courier New" w:hAnsi="Times New Roman"/>
          <w:color w:val="000000"/>
          <w:sz w:val="24"/>
          <w:szCs w:val="24"/>
          <w:lang w:bidi="ru-RU"/>
        </w:rPr>
        <w:t>(торговая секция «Приватизация, аренда и продажа прав») из личного кабинета претендента.</w:t>
      </w:r>
    </w:p>
    <w:p w:rsidR="0097552D" w:rsidRDefault="0097552D">
      <w:pPr>
        <w:spacing w:after="0" w:line="240" w:lineRule="auto"/>
        <w:ind w:left="9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017D0" w:rsidRDefault="005022D3" w:rsidP="00E754C3">
      <w:pPr>
        <w:spacing w:after="0" w:line="240" w:lineRule="auto"/>
        <w:ind w:firstLine="425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E754C3">
        <w:rPr>
          <w:rFonts w:ascii="Times New Roman" w:hAnsi="Times New Roman" w:cs="Times New Roman"/>
          <w:b/>
          <w:bCs/>
          <w:sz w:val="24"/>
          <w:szCs w:val="24"/>
        </w:rPr>
        <w:t>7</w:t>
      </w:r>
      <w:r>
        <w:rPr>
          <w:rFonts w:ascii="Times New Roman" w:hAnsi="Times New Roman" w:cs="Times New Roman"/>
          <w:b/>
          <w:bCs/>
          <w:sz w:val="24"/>
          <w:szCs w:val="24"/>
        </w:rPr>
        <w:t>. Срок заключения договора купли - продажи имущества, передача имущества</w:t>
      </w:r>
    </w:p>
    <w:p w:rsidR="006017D0" w:rsidRDefault="005022D3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6232D7" w:rsidRPr="00116C17" w:rsidRDefault="006232D7" w:rsidP="006232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16C17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Договор купли-продажи имущества заключается между продавцом и победителем продажи посредством публичного предложения  </w:t>
      </w:r>
      <w:r w:rsidR="00EB32B3" w:rsidRPr="00116C17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не позднее чем через пять рабочих дней </w:t>
      </w:r>
      <w:proofErr w:type="gramStart"/>
      <w:r w:rsidR="00EB32B3" w:rsidRPr="00116C17">
        <w:rPr>
          <w:rFonts w:ascii="Times New Roman" w:hAnsi="Times New Roman" w:cs="Times New Roman"/>
          <w:color w:val="auto"/>
          <w:sz w:val="24"/>
          <w:szCs w:val="24"/>
          <w:lang w:eastAsia="en-US"/>
        </w:rPr>
        <w:t>с даты проведения</w:t>
      </w:r>
      <w:proofErr w:type="gramEnd"/>
      <w:r w:rsidR="00EB32B3" w:rsidRPr="00116C17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 продажи посредством публичного предложения.</w:t>
      </w:r>
    </w:p>
    <w:p w:rsidR="00487EB5" w:rsidRPr="00116C17" w:rsidRDefault="00487EB5" w:rsidP="00487EB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16C17">
        <w:rPr>
          <w:rFonts w:ascii="Times New Roman" w:hAnsi="Times New Roman"/>
          <w:sz w:val="24"/>
          <w:szCs w:val="24"/>
        </w:rPr>
        <w:t>Договор купли-продажи имущества заключается в форме</w:t>
      </w:r>
      <w:r w:rsidR="003C491E">
        <w:rPr>
          <w:rFonts w:ascii="Times New Roman" w:hAnsi="Times New Roman"/>
          <w:sz w:val="24"/>
          <w:szCs w:val="24"/>
        </w:rPr>
        <w:t xml:space="preserve"> электронного документа</w:t>
      </w:r>
      <w:r w:rsidRPr="00116C17">
        <w:rPr>
          <w:rFonts w:ascii="Times New Roman" w:hAnsi="Times New Roman"/>
          <w:sz w:val="24"/>
          <w:szCs w:val="24"/>
        </w:rPr>
        <w:t>.</w:t>
      </w:r>
    </w:p>
    <w:p w:rsidR="006232D7" w:rsidRPr="00116C17" w:rsidRDefault="006232D7" w:rsidP="006232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116C17">
        <w:rPr>
          <w:rFonts w:ascii="Times New Roman" w:hAnsi="Times New Roman" w:cs="Times New Roman"/>
          <w:color w:val="auto"/>
          <w:sz w:val="24"/>
          <w:szCs w:val="24"/>
          <w:lang w:eastAsia="en-US"/>
        </w:rPr>
        <w:t>При уклонении или отказе победителя продажи посредством публичного предложения от заключения в установленный срок договора купли-продажи имущества результаты торгов аннулируются продавцом, победитель утрачивает право на заключение указанного договора, задаток ему не возвращается.</w:t>
      </w:r>
    </w:p>
    <w:p w:rsidR="006232D7" w:rsidRPr="00116C17" w:rsidRDefault="006232D7" w:rsidP="006232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116C17">
        <w:rPr>
          <w:rFonts w:ascii="Times New Roman" w:hAnsi="Times New Roman" w:cs="Times New Roman"/>
          <w:color w:val="auto"/>
          <w:sz w:val="24"/>
          <w:szCs w:val="24"/>
          <w:lang w:eastAsia="en-US"/>
        </w:rPr>
        <w:t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 имущества, задаток ему не возвращается.</w:t>
      </w:r>
    </w:p>
    <w:p w:rsidR="006017D0" w:rsidRDefault="006232D7" w:rsidP="000A20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6C17">
        <w:rPr>
          <w:rFonts w:ascii="Times New Roman" w:hAnsi="Times New Roman" w:cs="Times New Roman"/>
          <w:color w:val="auto"/>
          <w:sz w:val="24"/>
          <w:szCs w:val="24"/>
        </w:rPr>
        <w:t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(тридцать) календарных дней после дня полной оплаты имущества.</w:t>
      </w:r>
    </w:p>
    <w:p w:rsidR="006232D7" w:rsidRDefault="006232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E754C3">
        <w:rPr>
          <w:rFonts w:ascii="Times New Roman" w:hAnsi="Times New Roman" w:cs="Times New Roman"/>
          <w:b/>
          <w:bCs/>
          <w:sz w:val="24"/>
          <w:szCs w:val="24"/>
        </w:rPr>
        <w:t>8</w:t>
      </w:r>
      <w:r>
        <w:rPr>
          <w:rFonts w:ascii="Times New Roman" w:hAnsi="Times New Roman" w:cs="Times New Roman"/>
          <w:b/>
          <w:bCs/>
          <w:sz w:val="24"/>
          <w:szCs w:val="24"/>
        </w:rPr>
        <w:t>. Порядок ознакомления покупателей с иной информацией, условиями договора купли-продажи имущества</w:t>
      </w:r>
    </w:p>
    <w:p w:rsidR="006017D0" w:rsidRDefault="005022D3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Информационное сообщение о проведении </w:t>
      </w:r>
      <w:r w:rsidR="00E91B52">
        <w:rPr>
          <w:rFonts w:ascii="Times New Roman" w:hAnsi="Times New Roman" w:cs="Times New Roman"/>
          <w:sz w:val="24"/>
          <w:szCs w:val="24"/>
        </w:rPr>
        <w:t xml:space="preserve">продажи </w:t>
      </w:r>
      <w:r w:rsidR="0033299B">
        <w:rPr>
          <w:rFonts w:ascii="Times New Roman" w:hAnsi="Times New Roman" w:cs="Times New Roman"/>
          <w:sz w:val="24"/>
          <w:szCs w:val="24"/>
        </w:rPr>
        <w:t>посредством публичного предложения</w:t>
      </w:r>
      <w:r>
        <w:rPr>
          <w:rFonts w:ascii="Times New Roman" w:hAnsi="Times New Roman" w:cs="Times New Roman"/>
          <w:sz w:val="24"/>
          <w:szCs w:val="24"/>
        </w:rPr>
        <w:t xml:space="preserve"> размещается на официальном сайте Российской Федерации для размещения информации о проведении торгов </w:t>
      </w:r>
      <w:hyperlink r:id="rId12">
        <w:r>
          <w:rPr>
            <w:rStyle w:val="-"/>
            <w:rFonts w:ascii="Times New Roman" w:hAnsi="Times New Roman"/>
            <w:sz w:val="24"/>
            <w:szCs w:val="24"/>
          </w:rPr>
          <w:t>www.torgi.gov.ru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на официальном сайте 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lastRenderedPageBreak/>
        <w:t>«</w:t>
      </w:r>
      <w:r w:rsidR="002D549F" w:rsidRPr="002D549F">
        <w:rPr>
          <w:rFonts w:ascii="Times New Roman" w:hAnsi="Times New Roman" w:cs="Times New Roman"/>
          <w:sz w:val="24"/>
          <w:szCs w:val="24"/>
        </w:rPr>
        <w:t>Муниципальный округ Малопургинский район Удмуртской Республики</w:t>
      </w:r>
      <w:r>
        <w:rPr>
          <w:rFonts w:ascii="Times New Roman" w:hAnsi="Times New Roman" w:cs="Times New Roman"/>
          <w:sz w:val="24"/>
          <w:szCs w:val="24"/>
        </w:rPr>
        <w:t xml:space="preserve">»  </w:t>
      </w:r>
      <w:hyperlink r:id="rId13">
        <w:r>
          <w:rPr>
            <w:rStyle w:val="-"/>
            <w:rFonts w:ascii="Times New Roman" w:hAnsi="Times New Roman"/>
            <w:sz w:val="24"/>
            <w:szCs w:val="24"/>
          </w:rPr>
          <w:t>www.</w:t>
        </w:r>
        <w:r>
          <w:rPr>
            <w:rStyle w:val="-"/>
            <w:rFonts w:ascii="Times New Roman" w:hAnsi="Times New Roman"/>
            <w:sz w:val="24"/>
            <w:szCs w:val="24"/>
            <w:lang w:val="en-US"/>
          </w:rPr>
          <w:t>malayapurga</w:t>
        </w:r>
        <w:r>
          <w:rPr>
            <w:rStyle w:val="-"/>
            <w:rFonts w:ascii="Times New Roman" w:hAnsi="Times New Roman"/>
            <w:sz w:val="24"/>
            <w:szCs w:val="24"/>
          </w:rPr>
          <w:t>.ru</w:t>
        </w:r>
      </w:hyperlink>
      <w:r>
        <w:rPr>
          <w:rFonts w:ascii="Times New Roman" w:hAnsi="Times New Roman" w:cs="Times New Roman"/>
          <w:sz w:val="24"/>
          <w:szCs w:val="24"/>
        </w:rPr>
        <w:t>, и на электронной площадке «Сбербан</w:t>
      </w:r>
      <w:proofErr w:type="gramStart"/>
      <w:r>
        <w:rPr>
          <w:rFonts w:ascii="Times New Roman" w:hAnsi="Times New Roman" w:cs="Times New Roman"/>
          <w:sz w:val="24"/>
          <w:szCs w:val="24"/>
        </w:rPr>
        <w:t>к-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АСТ»  http://utp.sberbank-ast.ru.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Любое лицо независимо от регистрации на электронной площадке вправе направить на электронный адрес оператора электронной площадки, указанный в информационном сообщении о проведении продажи имущества, запрос о разъяснении размещенной информации.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окончания подачи заявок.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В течение 2 (двух)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50253A" w:rsidRDefault="005022D3" w:rsidP="005025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bookmarkStart w:id="2" w:name="__DdeLink__577_1197816014"/>
      <w:r>
        <w:rPr>
          <w:rFonts w:ascii="Times New Roman" w:hAnsi="Times New Roman" w:cs="Times New Roman"/>
          <w:sz w:val="24"/>
          <w:szCs w:val="24"/>
        </w:rPr>
        <w:t>Любое лицо независимо от регистрации на электронной площадке со дня начала приема заявок вправе осмотреть</w:t>
      </w:r>
      <w:r w:rsidR="0050253A">
        <w:rPr>
          <w:rFonts w:ascii="Times New Roman" w:hAnsi="Times New Roman" w:cs="Times New Roman"/>
          <w:sz w:val="24"/>
          <w:szCs w:val="24"/>
        </w:rPr>
        <w:t xml:space="preserve"> выставленный на продажу объект</w:t>
      </w:r>
      <w:r>
        <w:rPr>
          <w:rFonts w:ascii="Times New Roman" w:hAnsi="Times New Roman" w:cs="Times New Roman"/>
          <w:sz w:val="24"/>
          <w:szCs w:val="24"/>
        </w:rPr>
        <w:t xml:space="preserve">, ознакомиться с условиями продажи, наличием обременений, технической документацией, порядком проведения </w:t>
      </w:r>
      <w:r w:rsidR="00F97063">
        <w:rPr>
          <w:rFonts w:ascii="Times New Roman" w:hAnsi="Times New Roman" w:cs="Times New Roman"/>
          <w:sz w:val="24"/>
          <w:szCs w:val="24"/>
        </w:rPr>
        <w:t>продажи посредством публичного предложения</w:t>
      </w:r>
      <w:r>
        <w:rPr>
          <w:rFonts w:ascii="Times New Roman" w:hAnsi="Times New Roman" w:cs="Times New Roman"/>
          <w:sz w:val="24"/>
          <w:szCs w:val="24"/>
        </w:rPr>
        <w:t xml:space="preserve">, с условиями типового договора купли-продажи. </w:t>
      </w:r>
      <w:bookmarkEnd w:id="2"/>
      <w:r w:rsidR="0050253A">
        <w:rPr>
          <w:rFonts w:ascii="Times New Roman" w:hAnsi="Times New Roman" w:cs="Times New Roman"/>
          <w:sz w:val="24"/>
          <w:szCs w:val="24"/>
        </w:rPr>
        <w:t xml:space="preserve">Для этого необходимо обратиться в отдел землепользования и управления имуществом Администрации муниципального образования «Малопургинский район» по адресу:  Удмуртская Республика Малопургинский район, </w:t>
      </w:r>
      <w:proofErr w:type="gramStart"/>
      <w:r w:rsidR="0050253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50253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50253A">
        <w:rPr>
          <w:rFonts w:ascii="Times New Roman" w:hAnsi="Times New Roman" w:cs="Times New Roman"/>
          <w:sz w:val="24"/>
          <w:szCs w:val="24"/>
        </w:rPr>
        <w:t>Малая</w:t>
      </w:r>
      <w:proofErr w:type="gramEnd"/>
      <w:r w:rsidR="0050253A">
        <w:rPr>
          <w:rFonts w:ascii="Times New Roman" w:hAnsi="Times New Roman" w:cs="Times New Roman"/>
          <w:sz w:val="24"/>
          <w:szCs w:val="24"/>
        </w:rPr>
        <w:t xml:space="preserve"> Пурга, пл. Победы, д. 1, </w:t>
      </w:r>
      <w:proofErr w:type="spellStart"/>
      <w:r w:rsidR="0050253A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50253A">
        <w:rPr>
          <w:rFonts w:ascii="Times New Roman" w:hAnsi="Times New Roman" w:cs="Times New Roman"/>
          <w:sz w:val="24"/>
          <w:szCs w:val="24"/>
        </w:rPr>
        <w:t xml:space="preserve">. 77,  тел.  8 950 8288034. </w:t>
      </w:r>
    </w:p>
    <w:p w:rsidR="006017D0" w:rsidRDefault="006017D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E754C3">
        <w:rPr>
          <w:rFonts w:ascii="Times New Roman" w:hAnsi="Times New Roman" w:cs="Times New Roman"/>
          <w:b/>
          <w:bCs/>
          <w:sz w:val="24"/>
          <w:szCs w:val="24"/>
        </w:rPr>
        <w:t>9</w:t>
      </w:r>
      <w:r>
        <w:rPr>
          <w:rFonts w:ascii="Times New Roman" w:hAnsi="Times New Roman" w:cs="Times New Roman"/>
          <w:b/>
          <w:bCs/>
          <w:sz w:val="24"/>
          <w:szCs w:val="24"/>
        </w:rPr>
        <w:t>. Ограничения участия отдельных категорий физических лиц и юридических лиц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Покупателями муниципального имущества могут быть любые физические и юридические лица, за исключением: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государственных и муниципальных унитарных предприятий, государственных и муниципальных учреждений;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процентов;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бенефициарных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владельцах и контролирующих лицах в порядке, установленном Правительством Российской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Федерации.</w:t>
      </w:r>
    </w:p>
    <w:p w:rsidR="00ED42F2" w:rsidRDefault="00ED42F2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</w:p>
    <w:p w:rsidR="00ED42F2" w:rsidRPr="00ED42F2" w:rsidRDefault="00E754C3">
      <w:pPr>
        <w:spacing w:after="0"/>
        <w:ind w:firstLine="50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20. </w:t>
      </w:r>
      <w:r w:rsidR="00ED42F2" w:rsidRPr="00ED42F2">
        <w:rPr>
          <w:rFonts w:ascii="Times New Roman" w:hAnsi="Times New Roman"/>
          <w:b/>
          <w:sz w:val="24"/>
          <w:szCs w:val="24"/>
        </w:rPr>
        <w:t>Условия допуска и отказа в допуске к участию в продаже посредством публичного предложения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участию в </w:t>
      </w:r>
      <w:r w:rsidR="00ED42F2">
        <w:rPr>
          <w:rFonts w:ascii="Times New Roman" w:hAnsi="Times New Roman"/>
          <w:sz w:val="24"/>
          <w:szCs w:val="24"/>
        </w:rPr>
        <w:t>продаже</w:t>
      </w:r>
      <w:r>
        <w:rPr>
          <w:rFonts w:ascii="Times New Roman" w:hAnsi="Times New Roman"/>
          <w:sz w:val="24"/>
          <w:szCs w:val="24"/>
        </w:rPr>
        <w:t xml:space="preserve"> допускаются претенденты, признанные продавцом в соответствии с Законом о приватизации участниками.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Претендент приобретает статус участника </w:t>
      </w:r>
      <w:r w:rsidR="00ED42F2">
        <w:rPr>
          <w:rFonts w:ascii="Times New Roman" w:hAnsi="Times New Roman"/>
          <w:sz w:val="24"/>
          <w:szCs w:val="24"/>
        </w:rPr>
        <w:t>торгов</w:t>
      </w:r>
      <w:r>
        <w:rPr>
          <w:rFonts w:ascii="Times New Roman" w:hAnsi="Times New Roman"/>
          <w:sz w:val="24"/>
          <w:szCs w:val="24"/>
        </w:rPr>
        <w:t xml:space="preserve"> с момента подписания протокола </w:t>
      </w:r>
      <w:r>
        <w:rPr>
          <w:rFonts w:ascii="Times New Roman" w:hAnsi="Times New Roman"/>
          <w:sz w:val="24"/>
          <w:szCs w:val="24"/>
        </w:rPr>
        <w:br/>
        <w:t xml:space="preserve">о признании Претендентов участниками </w:t>
      </w:r>
      <w:r w:rsidR="00ED42F2">
        <w:rPr>
          <w:rFonts w:ascii="Times New Roman" w:hAnsi="Times New Roman"/>
          <w:sz w:val="24"/>
          <w:szCs w:val="24"/>
        </w:rPr>
        <w:t>продажи посредством публичного предложения.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Претендент не допускается к участию в </w:t>
      </w:r>
      <w:r w:rsidR="00ED42F2">
        <w:rPr>
          <w:rFonts w:ascii="Times New Roman" w:hAnsi="Times New Roman"/>
          <w:sz w:val="24"/>
          <w:szCs w:val="24"/>
        </w:rPr>
        <w:t>торгах</w:t>
      </w:r>
      <w:r>
        <w:rPr>
          <w:rFonts w:ascii="Times New Roman" w:hAnsi="Times New Roman"/>
          <w:sz w:val="24"/>
          <w:szCs w:val="24"/>
        </w:rPr>
        <w:t xml:space="preserve"> по следующим основаниям: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представленные документы не подтверждают право претендента быть покупателем имущества в соответствии с законодательством Российской Федерации;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представлены не все документы в соответствии с перечнем, указанным в информационном сообщении, или оформление представленных документов не соответствует законодательству Российской Федерации;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не подтверждено поступление в установленный срок задатка на реквизиты оператора электронной площадки;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заявка подана лицом, не уполномоченным претендентом на осуществление таких действий.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участниками, в котором </w:t>
      </w:r>
      <w:r>
        <w:rPr>
          <w:rFonts w:ascii="Times New Roman" w:hAnsi="Times New Roman"/>
          <w:sz w:val="24"/>
          <w:szCs w:val="24"/>
        </w:rPr>
        <w:lastRenderedPageBreak/>
        <w:t xml:space="preserve">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</w:t>
      </w:r>
      <w:r w:rsidR="00ED42F2">
        <w:rPr>
          <w:rFonts w:ascii="Times New Roman" w:hAnsi="Times New Roman"/>
          <w:sz w:val="24"/>
          <w:szCs w:val="24"/>
        </w:rPr>
        <w:t>продаже</w:t>
      </w:r>
      <w:r w:rsidR="000039F7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с указанием оснований отказа.</w:t>
      </w:r>
      <w:proofErr w:type="gramEnd"/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</w:t>
      </w:r>
    </w:p>
    <w:p w:rsidR="006017D0" w:rsidRDefault="005022D3">
      <w:pPr>
        <w:spacing w:after="0" w:line="240" w:lineRule="auto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 претендентах, не допущенных к участию в аукционе, размещается в открытой части электронной площадки, на официальном сайте в сети «Интернет»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для размещения информации о проведении торгов, определенном Правительством Российской Федерации, а также на сайте продавца в сети «Интернет». </w:t>
      </w:r>
    </w:p>
    <w:p w:rsidR="006017D0" w:rsidRDefault="006017D0">
      <w:pPr>
        <w:spacing w:after="0" w:line="240" w:lineRule="auto"/>
        <w:ind w:firstLine="502"/>
        <w:jc w:val="both"/>
        <w:rPr>
          <w:rFonts w:cs="Times New Roman"/>
        </w:rPr>
      </w:pPr>
    </w:p>
    <w:p w:rsidR="00C5283C" w:rsidRPr="00C5283C" w:rsidRDefault="00E754C3" w:rsidP="00E754C3">
      <w:pPr>
        <w:autoSpaceDE w:val="0"/>
        <w:autoSpaceDN w:val="0"/>
        <w:adjustRightInd w:val="0"/>
        <w:spacing w:after="0" w:line="240" w:lineRule="auto"/>
        <w:ind w:left="502"/>
        <w:contextualSpacing/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  <w:t xml:space="preserve">21. </w:t>
      </w:r>
      <w:r w:rsidR="00FA5F6F"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  <w:t>Правила проведения</w:t>
      </w:r>
      <w:r w:rsidR="00C5283C" w:rsidRPr="00C5283C">
        <w:rPr>
          <w:rFonts w:ascii="Times New Roman" w:hAnsi="Times New Roman" w:cs="Times New Roman"/>
          <w:b/>
          <w:color w:val="auto"/>
          <w:sz w:val="24"/>
          <w:szCs w:val="24"/>
          <w:shd w:val="clear" w:color="auto" w:fill="FFFFFF"/>
          <w:lang w:eastAsia="en-US"/>
        </w:rPr>
        <w:t xml:space="preserve"> продажи посредством публичного предложения,</w:t>
      </w:r>
      <w:r w:rsidR="00C5283C" w:rsidRPr="00C5283C"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  <w:t xml:space="preserve"> определения победителя </w:t>
      </w:r>
      <w:r w:rsidR="00FA5F6F"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  <w:t>продажи</w:t>
      </w:r>
    </w:p>
    <w:p w:rsidR="00242194" w:rsidRPr="00242194" w:rsidRDefault="00242194" w:rsidP="002421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42194">
        <w:rPr>
          <w:rFonts w:ascii="Times New Roman" w:hAnsi="Times New Roman" w:cs="Times New Roman"/>
          <w:color w:val="auto"/>
          <w:sz w:val="24"/>
          <w:szCs w:val="24"/>
        </w:rPr>
        <w:t>Процедура продажи имущества проводится в день и во время, указанные в информационном сообщении о продаже имущества посредством публичного предложения, путем последовательного понижения цены первоначального предложения (цена имущества, указанная в информационном сообщении) на величину, равную величине "шага понижения", но не ниже цены отсечения.</w:t>
      </w:r>
    </w:p>
    <w:p w:rsidR="00242194" w:rsidRPr="00242194" w:rsidRDefault="00242194" w:rsidP="002421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242194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        Время приема предложений участников о цене первоначального предложения составляет один час от времени начала проведения процедуры продажи имущества посредством публичного предложения и 10 минут на представление предложений о цене имущества на каждом "шаге понижения".</w:t>
      </w:r>
    </w:p>
    <w:p w:rsidR="00242194" w:rsidRPr="00242194" w:rsidRDefault="00242194" w:rsidP="002421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42194">
        <w:rPr>
          <w:rFonts w:ascii="Times New Roman" w:hAnsi="Times New Roman" w:cs="Times New Roman"/>
          <w:color w:val="auto"/>
          <w:sz w:val="24"/>
          <w:szCs w:val="24"/>
        </w:rPr>
        <w:t>Победителем признается участник, который подтвердил цену первоначального предложения или цену предложения, сложившуюся на соответствующем "шаге понижения", при отсутствии предложений других участников.</w:t>
      </w:r>
    </w:p>
    <w:p w:rsidR="00242194" w:rsidRPr="00242194" w:rsidRDefault="00242194" w:rsidP="002421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42194">
        <w:rPr>
          <w:rFonts w:ascii="Times New Roman" w:hAnsi="Times New Roman" w:cs="Times New Roman"/>
          <w:color w:val="auto"/>
          <w:sz w:val="24"/>
          <w:szCs w:val="24"/>
        </w:rPr>
        <w:t xml:space="preserve">          В случае</w:t>
      </w:r>
      <w:proofErr w:type="gramStart"/>
      <w:r w:rsidR="00EB3E6A">
        <w:rPr>
          <w:rFonts w:ascii="Times New Roman" w:hAnsi="Times New Roman" w:cs="Times New Roman"/>
          <w:color w:val="auto"/>
          <w:sz w:val="24"/>
          <w:szCs w:val="24"/>
        </w:rPr>
        <w:t>,</w:t>
      </w:r>
      <w:proofErr w:type="gramEnd"/>
      <w:r w:rsidRPr="00242194">
        <w:rPr>
          <w:rFonts w:ascii="Times New Roman" w:hAnsi="Times New Roman" w:cs="Times New Roman"/>
          <w:color w:val="auto"/>
          <w:sz w:val="24"/>
          <w:szCs w:val="24"/>
        </w:rPr>
        <w:t xml:space="preserve"> если </w:t>
      </w:r>
      <w:r w:rsidR="00EB3E6A">
        <w:rPr>
          <w:rFonts w:ascii="Times New Roman" w:hAnsi="Times New Roman" w:cs="Times New Roman"/>
          <w:color w:val="auto"/>
          <w:sz w:val="24"/>
          <w:szCs w:val="24"/>
        </w:rPr>
        <w:t>несколько</w:t>
      </w:r>
      <w:r w:rsidRPr="00242194">
        <w:rPr>
          <w:rFonts w:ascii="Times New Roman" w:hAnsi="Times New Roman" w:cs="Times New Roman"/>
          <w:color w:val="auto"/>
          <w:sz w:val="24"/>
          <w:szCs w:val="24"/>
        </w:rPr>
        <w:t xml:space="preserve"> участников</w:t>
      </w:r>
      <w:r w:rsidR="00EB3E6A">
        <w:rPr>
          <w:rFonts w:ascii="Times New Roman" w:hAnsi="Times New Roman" w:cs="Times New Roman"/>
          <w:color w:val="auto"/>
          <w:sz w:val="24"/>
          <w:szCs w:val="24"/>
        </w:rPr>
        <w:t xml:space="preserve"> продажи посредством публичного предложения</w:t>
      </w:r>
      <w:r w:rsidRPr="00242194">
        <w:rPr>
          <w:rFonts w:ascii="Times New Roman" w:hAnsi="Times New Roman" w:cs="Times New Roman"/>
          <w:color w:val="auto"/>
          <w:sz w:val="24"/>
          <w:szCs w:val="24"/>
        </w:rPr>
        <w:t xml:space="preserve"> подтверждают цену первоначального предложения или цену предложения, сложившуюся на одном из "шагов понижения", со всеми участниками</w:t>
      </w:r>
      <w:r w:rsidR="00EB3E6A">
        <w:rPr>
          <w:rFonts w:ascii="Times New Roman" w:hAnsi="Times New Roman" w:cs="Times New Roman"/>
          <w:color w:val="auto"/>
          <w:sz w:val="24"/>
          <w:szCs w:val="24"/>
        </w:rPr>
        <w:t xml:space="preserve"> продажи посредством публичного предложения</w:t>
      </w:r>
      <w:r w:rsidRPr="00242194">
        <w:rPr>
          <w:rFonts w:ascii="Times New Roman" w:hAnsi="Times New Roman" w:cs="Times New Roman"/>
          <w:color w:val="auto"/>
          <w:sz w:val="24"/>
          <w:szCs w:val="24"/>
        </w:rPr>
        <w:t xml:space="preserve"> проводится аукцион в установленном порядке в соответствии с  Положением </w:t>
      </w:r>
      <w:r w:rsidRPr="00242194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об организации и проведения продажи государственного или муниципального имущества в электронной форме, утвержденным  постановлением Правительства Российской Федерации № 860 от 27.08.2012 г. </w:t>
      </w:r>
      <w:r w:rsidRPr="00242194">
        <w:rPr>
          <w:rFonts w:ascii="Times New Roman" w:hAnsi="Times New Roman" w:cs="Times New Roman"/>
          <w:color w:val="auto"/>
          <w:sz w:val="24"/>
          <w:szCs w:val="24"/>
        </w:rPr>
        <w:t xml:space="preserve">   Начальной ценой имущества на аукционе является соответственно цена первоначального предложения или цена предложения, сложившаяся на данном "шаге понижения</w:t>
      </w:r>
      <w:r w:rsidRPr="00C47E78">
        <w:rPr>
          <w:rFonts w:ascii="Times New Roman" w:hAnsi="Times New Roman" w:cs="Times New Roman"/>
          <w:color w:val="auto"/>
          <w:sz w:val="24"/>
          <w:szCs w:val="24"/>
        </w:rPr>
        <w:t>".</w:t>
      </w:r>
      <w:r w:rsidR="00EB3E6A" w:rsidRPr="00C47E78">
        <w:rPr>
          <w:rFonts w:ascii="Times New Roman" w:hAnsi="Times New Roman" w:cs="Times New Roman"/>
          <w:color w:val="auto"/>
          <w:sz w:val="24"/>
          <w:szCs w:val="24"/>
        </w:rPr>
        <w:t xml:space="preserve"> В случае</w:t>
      </w:r>
      <w:proofErr w:type="gramStart"/>
      <w:r w:rsidR="00EB3E6A" w:rsidRPr="00C47E78">
        <w:rPr>
          <w:rFonts w:ascii="Times New Roman" w:hAnsi="Times New Roman" w:cs="Times New Roman"/>
          <w:color w:val="auto"/>
          <w:sz w:val="24"/>
          <w:szCs w:val="24"/>
        </w:rPr>
        <w:t>,</w:t>
      </w:r>
      <w:proofErr w:type="gramEnd"/>
      <w:r w:rsidR="00EB3E6A" w:rsidRPr="00C47E78">
        <w:rPr>
          <w:rFonts w:ascii="Times New Roman" w:hAnsi="Times New Roman" w:cs="Times New Roman"/>
          <w:color w:val="auto"/>
          <w:sz w:val="24"/>
          <w:szCs w:val="24"/>
        </w:rPr>
        <w:t xml:space="preserve"> если участники такого аукциона не заявляют предложения о цене, превышающей начальную цену, право его приобретения принадлежит участнику аукциона, который первым подтвердил начальную цену.</w:t>
      </w:r>
      <w:r w:rsidRPr="00242194">
        <w:rPr>
          <w:rFonts w:ascii="Times New Roman" w:hAnsi="Times New Roman" w:cs="Times New Roman"/>
          <w:color w:val="auto"/>
          <w:sz w:val="24"/>
          <w:szCs w:val="24"/>
        </w:rPr>
        <w:t xml:space="preserve"> Время приема предложений участников о цене имущества составляет 10 минут. "Шаг аукциона" устанавливается продавцом в фиксированной сумме, составляющей 50 процентов "шага понижения", и не изменяется в течение всей процедуры продажи имущества посредством публичного предложения.</w:t>
      </w:r>
    </w:p>
    <w:p w:rsidR="00242194" w:rsidRPr="00242194" w:rsidRDefault="00242194" w:rsidP="0024219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42194">
        <w:rPr>
          <w:rFonts w:ascii="Times New Roman" w:hAnsi="Times New Roman" w:cs="Times New Roman"/>
          <w:color w:val="auto"/>
          <w:sz w:val="24"/>
          <w:szCs w:val="24"/>
        </w:rPr>
        <w:t>Со времени начала проведения процедуры продажи имущества посредством публичного предложения оператором электронной площадки размещается:</w:t>
      </w:r>
    </w:p>
    <w:p w:rsidR="00242194" w:rsidRPr="00242194" w:rsidRDefault="00242194" w:rsidP="002421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42194">
        <w:rPr>
          <w:rFonts w:ascii="Times New Roman" w:hAnsi="Times New Roman" w:cs="Times New Roman"/>
          <w:color w:val="auto"/>
          <w:sz w:val="24"/>
          <w:szCs w:val="24"/>
        </w:rPr>
        <w:t>а)  в  открытой  части  электронной  площадки  -  информация  о  начале  проведения процедуры  продажи  имущества  с  указанием  наименования  имущества,   цены первоначального   предложения, минимальной цены предложения, предлагаемой цены продажи имущества в режиме реального времени, подтверждения (</w:t>
      </w:r>
      <w:proofErr w:type="spellStart"/>
      <w:r w:rsidRPr="00242194">
        <w:rPr>
          <w:rFonts w:ascii="Times New Roman" w:hAnsi="Times New Roman" w:cs="Times New Roman"/>
          <w:color w:val="auto"/>
          <w:sz w:val="24"/>
          <w:szCs w:val="24"/>
        </w:rPr>
        <w:t>неподтверждения</w:t>
      </w:r>
      <w:proofErr w:type="spellEnd"/>
      <w:r w:rsidRPr="00242194">
        <w:rPr>
          <w:rFonts w:ascii="Times New Roman" w:hAnsi="Times New Roman" w:cs="Times New Roman"/>
          <w:color w:val="auto"/>
          <w:sz w:val="24"/>
          <w:szCs w:val="24"/>
        </w:rPr>
        <w:t>) участниками предложения о цене имущества;</w:t>
      </w:r>
    </w:p>
    <w:p w:rsidR="00242194" w:rsidRPr="00242194" w:rsidRDefault="00242194" w:rsidP="002421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42194">
        <w:rPr>
          <w:rFonts w:ascii="Times New Roman" w:hAnsi="Times New Roman" w:cs="Times New Roman"/>
          <w:color w:val="auto"/>
          <w:sz w:val="24"/>
          <w:szCs w:val="24"/>
        </w:rPr>
        <w:t>б) в закрытой части электронной площадки - помимо информации, размещаемой в открытой части электронной площадки, также предложения о цене имущества и время их поступления, текущий "шаг понижения" и "шаг аукциона", время, оставшееся до окончания приема предложений о цене первоначального предложения либо на "шаге понижения".</w:t>
      </w:r>
    </w:p>
    <w:p w:rsidR="00242194" w:rsidRPr="00242194" w:rsidRDefault="00242194" w:rsidP="002421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42194">
        <w:rPr>
          <w:rFonts w:ascii="Times New Roman" w:hAnsi="Times New Roman" w:cs="Times New Roman"/>
          <w:color w:val="auto"/>
          <w:sz w:val="24"/>
          <w:szCs w:val="24"/>
        </w:rPr>
        <w:t xml:space="preserve">Во время проведения процедуры продажи имущества посредством публичного предложения оператор электронной площадки при помощи программно-технических средств электронной </w:t>
      </w:r>
      <w:r w:rsidRPr="00242194">
        <w:rPr>
          <w:rFonts w:ascii="Times New Roman" w:hAnsi="Times New Roman" w:cs="Times New Roman"/>
          <w:color w:val="auto"/>
          <w:sz w:val="24"/>
          <w:szCs w:val="24"/>
        </w:rPr>
        <w:lastRenderedPageBreak/>
        <w:t>площадки обеспечивает доступ участников к закрытой части электронной площадки, возможность представления ими предложений о цене имущества.</w:t>
      </w:r>
    </w:p>
    <w:p w:rsidR="00C5283C" w:rsidRPr="00C5283C" w:rsidRDefault="00C5283C">
      <w:pPr>
        <w:spacing w:after="0" w:line="240" w:lineRule="auto"/>
        <w:ind w:left="960"/>
        <w:jc w:val="both"/>
        <w:rPr>
          <w:rFonts w:ascii="Times New Roman" w:hAnsi="Times New Roman" w:cs="Times New Roman"/>
          <w:bCs/>
        </w:rPr>
      </w:pPr>
    </w:p>
    <w:p w:rsidR="006017D0" w:rsidRDefault="00E754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>22</w:t>
      </w:r>
      <w:r w:rsidR="005022D3">
        <w:rPr>
          <w:rFonts w:ascii="Times New Roman" w:hAnsi="Times New Roman" w:cs="Times New Roman"/>
          <w:b/>
          <w:bCs/>
          <w:sz w:val="24"/>
          <w:szCs w:val="24"/>
        </w:rPr>
        <w:t>. Место и срок подведения итогов продажи муниципального имущества</w:t>
      </w:r>
    </w:p>
    <w:p w:rsidR="00324BEE" w:rsidRPr="00324BEE" w:rsidRDefault="005022D3" w:rsidP="00324BEE">
      <w:pPr>
        <w:spacing w:before="240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24BEE" w:rsidRPr="00324BEE">
        <w:rPr>
          <w:rFonts w:ascii="Times New Roman" w:hAnsi="Times New Roman" w:cs="Times New Roman"/>
          <w:color w:val="auto"/>
          <w:sz w:val="24"/>
          <w:szCs w:val="24"/>
        </w:rPr>
        <w:t>Ход проведения процедуры продажи имущества посредством публичного предложения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продажи имущества посредством публичного предложения путем оформления протокола об итогах такой продажи.</w:t>
      </w:r>
    </w:p>
    <w:p w:rsidR="00324BEE" w:rsidRPr="00324BEE" w:rsidRDefault="00324BEE" w:rsidP="00324B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24BEE">
        <w:rPr>
          <w:rFonts w:ascii="Times New Roman" w:hAnsi="Times New Roman" w:cs="Times New Roman"/>
          <w:color w:val="auto"/>
          <w:sz w:val="24"/>
          <w:szCs w:val="24"/>
        </w:rPr>
        <w:t xml:space="preserve">В случае если участники не заявляют предложения о цене, превышающей начальную цену имущества, победителем признается участник, который первым подтвердил начальную цену имущества. </w:t>
      </w:r>
    </w:p>
    <w:p w:rsidR="00324BEE" w:rsidRPr="00324BEE" w:rsidRDefault="00324BEE" w:rsidP="00324B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24BEE">
        <w:rPr>
          <w:rFonts w:ascii="Times New Roman" w:hAnsi="Times New Roman" w:cs="Times New Roman"/>
          <w:color w:val="auto"/>
          <w:sz w:val="24"/>
          <w:szCs w:val="24"/>
        </w:rPr>
        <w:t>Протокол об итогах продажи имущества посредством публичного предложения, содержащий цену имущества, предложенную победителем, и удостоверяющий право победителя на заключение договора купли-продажи имущества, подписывается продавцом в течение одного часа со времени получения от организатора электронного журнала.</w:t>
      </w:r>
    </w:p>
    <w:p w:rsidR="00324BEE" w:rsidRPr="00324BEE" w:rsidRDefault="00324BEE" w:rsidP="00324B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24BEE">
        <w:rPr>
          <w:rFonts w:ascii="Times New Roman" w:hAnsi="Times New Roman" w:cs="Times New Roman"/>
          <w:color w:val="auto"/>
          <w:sz w:val="24"/>
          <w:szCs w:val="24"/>
        </w:rPr>
        <w:t>В течение одного часа со времени подписания протокола об итогах продажи имущества посредством публичного предложения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</w:p>
    <w:p w:rsidR="00324BEE" w:rsidRPr="00324BEE" w:rsidRDefault="00324BEE" w:rsidP="00324B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24BEE">
        <w:rPr>
          <w:rFonts w:ascii="Times New Roman" w:hAnsi="Times New Roman" w:cs="Times New Roman"/>
          <w:color w:val="auto"/>
          <w:sz w:val="24"/>
          <w:szCs w:val="24"/>
        </w:rPr>
        <w:t>а) наименование имущества и иные позволяющие его индивидуализировать сведения (спецификация лота);</w:t>
      </w:r>
    </w:p>
    <w:p w:rsidR="00324BEE" w:rsidRPr="00324BEE" w:rsidRDefault="00324BEE" w:rsidP="00324B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24BEE">
        <w:rPr>
          <w:rFonts w:ascii="Times New Roman" w:hAnsi="Times New Roman" w:cs="Times New Roman"/>
          <w:color w:val="auto"/>
          <w:sz w:val="24"/>
          <w:szCs w:val="24"/>
        </w:rPr>
        <w:t>б) цена сделки;</w:t>
      </w:r>
    </w:p>
    <w:p w:rsidR="00324BEE" w:rsidRPr="00324BEE" w:rsidRDefault="00324BEE" w:rsidP="00324B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24BEE">
        <w:rPr>
          <w:rFonts w:ascii="Times New Roman" w:hAnsi="Times New Roman" w:cs="Times New Roman"/>
          <w:color w:val="auto"/>
          <w:sz w:val="24"/>
          <w:szCs w:val="24"/>
        </w:rPr>
        <w:t>в) фамилия, имя, отчество физического лица или наименование юридического лица - победителя.</w:t>
      </w:r>
    </w:p>
    <w:p w:rsidR="00324BEE" w:rsidRPr="00324BEE" w:rsidRDefault="00324BEE" w:rsidP="00324B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24BEE">
        <w:rPr>
          <w:rFonts w:ascii="Times New Roman" w:hAnsi="Times New Roman" w:cs="Times New Roman"/>
          <w:color w:val="auto"/>
          <w:sz w:val="24"/>
          <w:szCs w:val="24"/>
        </w:rPr>
        <w:t>Продажа имущества посредством публичного предложения признается несостоявшейся в следующих случаях:</w:t>
      </w:r>
    </w:p>
    <w:p w:rsidR="00324BEE" w:rsidRPr="00324BEE" w:rsidRDefault="00324BEE" w:rsidP="00324B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24BEE">
        <w:rPr>
          <w:rFonts w:ascii="Times New Roman" w:hAnsi="Times New Roman" w:cs="Times New Roman"/>
          <w:color w:val="auto"/>
          <w:sz w:val="24"/>
          <w:szCs w:val="24"/>
        </w:rPr>
        <w:t>а)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продажи;</w:t>
      </w:r>
    </w:p>
    <w:p w:rsidR="00324BEE" w:rsidRPr="00324BEE" w:rsidRDefault="00324BEE" w:rsidP="00324B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24BEE">
        <w:rPr>
          <w:rFonts w:ascii="Times New Roman" w:hAnsi="Times New Roman" w:cs="Times New Roman"/>
          <w:color w:val="auto"/>
          <w:sz w:val="24"/>
          <w:szCs w:val="24"/>
        </w:rPr>
        <w:t>б) принято решение о признании только одного претендента участником;</w:t>
      </w:r>
    </w:p>
    <w:p w:rsidR="00324BEE" w:rsidRPr="00324BEE" w:rsidRDefault="00324BEE" w:rsidP="00324B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24BEE">
        <w:rPr>
          <w:rFonts w:ascii="Times New Roman" w:hAnsi="Times New Roman" w:cs="Times New Roman"/>
          <w:color w:val="auto"/>
          <w:sz w:val="24"/>
          <w:szCs w:val="24"/>
        </w:rPr>
        <w:t>в) ни один из участников не сделал предложение о цене имущества при достижении минимальной цены продажи (цены отсечения) имущества.</w:t>
      </w:r>
    </w:p>
    <w:p w:rsidR="00324BEE" w:rsidRPr="00324BEE" w:rsidRDefault="00324BEE" w:rsidP="00324B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24BEE">
        <w:rPr>
          <w:rFonts w:ascii="Times New Roman" w:hAnsi="Times New Roman" w:cs="Times New Roman"/>
          <w:color w:val="auto"/>
          <w:sz w:val="24"/>
          <w:szCs w:val="24"/>
        </w:rPr>
        <w:t>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предложения.</w:t>
      </w:r>
    </w:p>
    <w:p w:rsidR="00324BEE" w:rsidRPr="00324BEE" w:rsidRDefault="00324BEE" w:rsidP="00324B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24BEE">
        <w:rPr>
          <w:rFonts w:ascii="Times New Roman" w:hAnsi="Times New Roman" w:cs="Times New Roman"/>
          <w:color w:val="auto"/>
          <w:sz w:val="24"/>
          <w:szCs w:val="24"/>
        </w:rPr>
        <w:t>Процедура продажи имущества посредством публичного предложения считается завершенной со времени подписания продавцом протокола об итогах такой продажи.</w:t>
      </w:r>
    </w:p>
    <w:p w:rsidR="006017D0" w:rsidRDefault="006017D0" w:rsidP="00324B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E754C3">
        <w:rPr>
          <w:rFonts w:ascii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hAnsi="Times New Roman" w:cs="Times New Roman"/>
          <w:b/>
          <w:bCs/>
          <w:sz w:val="24"/>
          <w:szCs w:val="24"/>
        </w:rPr>
        <w:t>. Сведения обо всех предыдущих торгах по продаже такого имущества, объявленных в течение года, предшествующего его продаже, и об итогах торгов по продаже такого имущества</w:t>
      </w:r>
    </w:p>
    <w:p w:rsidR="00587792" w:rsidRPr="00587792" w:rsidRDefault="005022D3" w:rsidP="0050253A">
      <w:pPr>
        <w:spacing w:after="0" w:line="240" w:lineRule="auto"/>
        <w:jc w:val="both"/>
        <w:rPr>
          <w:rFonts w:ascii="Times New Roman" w:eastAsia="Calibri" w:hAnsi="Times New Roman" w:cs="Times New Roman"/>
          <w:spacing w:val="-6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Торги проводились</w:t>
      </w:r>
      <w:r w:rsidR="0050253A">
        <w:rPr>
          <w:rFonts w:ascii="Times New Roman" w:hAnsi="Times New Roman" w:cs="Times New Roman"/>
          <w:sz w:val="24"/>
          <w:szCs w:val="24"/>
        </w:rPr>
        <w:t xml:space="preserve"> </w:t>
      </w:r>
      <w:r w:rsidR="000039F7" w:rsidRPr="00B9112B">
        <w:rPr>
          <w:rFonts w:ascii="Times New Roman" w:hAnsi="Times New Roman" w:cs="Times New Roman"/>
          <w:sz w:val="24"/>
          <w:szCs w:val="24"/>
        </w:rPr>
        <w:t xml:space="preserve">в </w:t>
      </w:r>
      <w:r w:rsidR="002D549F">
        <w:rPr>
          <w:rFonts w:ascii="Times New Roman" w:hAnsi="Times New Roman" w:cs="Times New Roman"/>
          <w:sz w:val="24"/>
          <w:szCs w:val="24"/>
        </w:rPr>
        <w:t>июле - августе</w:t>
      </w:r>
      <w:r w:rsidR="000039F7" w:rsidRPr="00B9112B">
        <w:rPr>
          <w:rFonts w:ascii="Times New Roman" w:hAnsi="Times New Roman" w:cs="Times New Roman"/>
          <w:sz w:val="24"/>
          <w:szCs w:val="24"/>
        </w:rPr>
        <w:t xml:space="preserve"> 20</w:t>
      </w:r>
      <w:r w:rsidR="000039F7">
        <w:rPr>
          <w:rFonts w:ascii="Times New Roman" w:hAnsi="Times New Roman" w:cs="Times New Roman"/>
          <w:sz w:val="24"/>
          <w:szCs w:val="24"/>
        </w:rPr>
        <w:t>2</w:t>
      </w:r>
      <w:r w:rsidR="002D549F">
        <w:rPr>
          <w:rFonts w:ascii="Times New Roman" w:hAnsi="Times New Roman" w:cs="Times New Roman"/>
          <w:sz w:val="24"/>
          <w:szCs w:val="24"/>
        </w:rPr>
        <w:t>2</w:t>
      </w:r>
      <w:r w:rsidR="000039F7" w:rsidRPr="00B9112B">
        <w:rPr>
          <w:rFonts w:ascii="Times New Roman" w:hAnsi="Times New Roman" w:cs="Times New Roman"/>
          <w:sz w:val="24"/>
          <w:szCs w:val="24"/>
        </w:rPr>
        <w:t xml:space="preserve"> года, извещение № </w:t>
      </w:r>
      <w:r w:rsidR="002D549F">
        <w:rPr>
          <w:rFonts w:ascii="Times New Roman" w:hAnsi="Times New Roman" w:cs="Times New Roman"/>
          <w:sz w:val="24"/>
          <w:szCs w:val="24"/>
        </w:rPr>
        <w:t>22000025260000000002</w:t>
      </w:r>
      <w:r w:rsidR="000039F7" w:rsidRPr="00B9112B">
        <w:rPr>
          <w:rFonts w:ascii="Times New Roman" w:hAnsi="Times New Roman" w:cs="Times New Roman"/>
          <w:sz w:val="24"/>
          <w:szCs w:val="24"/>
        </w:rPr>
        <w:t xml:space="preserve">. Аукцион признан несостоявшимся, </w:t>
      </w:r>
      <w:r w:rsidR="00587792" w:rsidRPr="00587792">
        <w:rPr>
          <w:rFonts w:ascii="Times New Roman" w:eastAsia="Calibri" w:hAnsi="Times New Roman" w:cs="Times New Roman"/>
          <w:spacing w:val="-6"/>
          <w:sz w:val="24"/>
          <w:szCs w:val="24"/>
          <w:lang w:eastAsia="en-US"/>
        </w:rPr>
        <w:t>так как по окончании срока подачи заявок на участие в аукционе не было подано ни одной заявки.</w:t>
      </w:r>
    </w:p>
    <w:p w:rsidR="006017D0" w:rsidRDefault="006017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17D0" w:rsidRDefault="006017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17D0" w:rsidRDefault="006017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17D0" w:rsidRDefault="006017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17D0" w:rsidRDefault="006017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17D0" w:rsidRDefault="006017D0">
      <w:pPr>
        <w:spacing w:after="0" w:line="240" w:lineRule="auto"/>
        <w:jc w:val="both"/>
      </w:pPr>
    </w:p>
    <w:sectPr w:rsidR="006017D0">
      <w:footerReference w:type="default" r:id="rId14"/>
      <w:pgSz w:w="11906" w:h="16838"/>
      <w:pgMar w:top="720" w:right="720" w:bottom="765" w:left="720" w:header="0" w:footer="708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5821" w:rsidRDefault="00A25821">
      <w:pPr>
        <w:spacing w:after="0" w:line="240" w:lineRule="auto"/>
      </w:pPr>
      <w:r>
        <w:separator/>
      </w:r>
    </w:p>
  </w:endnote>
  <w:endnote w:type="continuationSeparator" w:id="0">
    <w:p w:rsidR="00A25821" w:rsidRDefault="00A25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2D3" w:rsidRDefault="005022D3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5821" w:rsidRDefault="00A25821">
      <w:pPr>
        <w:spacing w:after="0" w:line="240" w:lineRule="auto"/>
      </w:pPr>
      <w:r>
        <w:separator/>
      </w:r>
    </w:p>
  </w:footnote>
  <w:footnote w:type="continuationSeparator" w:id="0">
    <w:p w:rsidR="00A25821" w:rsidRDefault="00A258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17D0"/>
    <w:rsid w:val="000039F7"/>
    <w:rsid w:val="0001570A"/>
    <w:rsid w:val="00017260"/>
    <w:rsid w:val="00060C8D"/>
    <w:rsid w:val="00061D74"/>
    <w:rsid w:val="00086BC8"/>
    <w:rsid w:val="00087897"/>
    <w:rsid w:val="000A201F"/>
    <w:rsid w:val="000C3E54"/>
    <w:rsid w:val="000C7136"/>
    <w:rsid w:val="000D6EF8"/>
    <w:rsid w:val="00116C17"/>
    <w:rsid w:val="0018029F"/>
    <w:rsid w:val="00194983"/>
    <w:rsid w:val="001A6970"/>
    <w:rsid w:val="001C4F26"/>
    <w:rsid w:val="0023388E"/>
    <w:rsid w:val="00242194"/>
    <w:rsid w:val="002867A2"/>
    <w:rsid w:val="002D4698"/>
    <w:rsid w:val="002D549F"/>
    <w:rsid w:val="002E48C2"/>
    <w:rsid w:val="002E7553"/>
    <w:rsid w:val="00324BEE"/>
    <w:rsid w:val="0033299B"/>
    <w:rsid w:val="00345B46"/>
    <w:rsid w:val="00360914"/>
    <w:rsid w:val="003A0F72"/>
    <w:rsid w:val="003A3107"/>
    <w:rsid w:val="003B5548"/>
    <w:rsid w:val="003C491E"/>
    <w:rsid w:val="003D1C4E"/>
    <w:rsid w:val="003D55E5"/>
    <w:rsid w:val="00434984"/>
    <w:rsid w:val="00441D17"/>
    <w:rsid w:val="00451303"/>
    <w:rsid w:val="0046517D"/>
    <w:rsid w:val="004762D8"/>
    <w:rsid w:val="00487697"/>
    <w:rsid w:val="00487EB5"/>
    <w:rsid w:val="004F0043"/>
    <w:rsid w:val="005022D3"/>
    <w:rsid w:val="0050253A"/>
    <w:rsid w:val="00556C46"/>
    <w:rsid w:val="005709FE"/>
    <w:rsid w:val="00581724"/>
    <w:rsid w:val="00587792"/>
    <w:rsid w:val="005970D2"/>
    <w:rsid w:val="006017D0"/>
    <w:rsid w:val="006232D7"/>
    <w:rsid w:val="00680E40"/>
    <w:rsid w:val="00773FDD"/>
    <w:rsid w:val="007F5B6C"/>
    <w:rsid w:val="00836EDD"/>
    <w:rsid w:val="008552F4"/>
    <w:rsid w:val="008637B2"/>
    <w:rsid w:val="00863AC2"/>
    <w:rsid w:val="008A54BC"/>
    <w:rsid w:val="008A7FC8"/>
    <w:rsid w:val="008E1029"/>
    <w:rsid w:val="00974E0C"/>
    <w:rsid w:val="0097552D"/>
    <w:rsid w:val="009A05D7"/>
    <w:rsid w:val="009A4CB6"/>
    <w:rsid w:val="009C599D"/>
    <w:rsid w:val="009D0642"/>
    <w:rsid w:val="00A21E59"/>
    <w:rsid w:val="00A25821"/>
    <w:rsid w:val="00A56FD7"/>
    <w:rsid w:val="00A7031D"/>
    <w:rsid w:val="00AA27BC"/>
    <w:rsid w:val="00AA697F"/>
    <w:rsid w:val="00AB7772"/>
    <w:rsid w:val="00AD17DD"/>
    <w:rsid w:val="00AF36DE"/>
    <w:rsid w:val="00AF7F03"/>
    <w:rsid w:val="00B138DA"/>
    <w:rsid w:val="00B75A21"/>
    <w:rsid w:val="00B9112B"/>
    <w:rsid w:val="00B97E4E"/>
    <w:rsid w:val="00BB2C64"/>
    <w:rsid w:val="00BB5570"/>
    <w:rsid w:val="00BB604E"/>
    <w:rsid w:val="00BD63A4"/>
    <w:rsid w:val="00BF6C35"/>
    <w:rsid w:val="00C45FDE"/>
    <w:rsid w:val="00C47E78"/>
    <w:rsid w:val="00C5283C"/>
    <w:rsid w:val="00C63845"/>
    <w:rsid w:val="00C822C4"/>
    <w:rsid w:val="00CA2635"/>
    <w:rsid w:val="00CC762E"/>
    <w:rsid w:val="00CF1EBD"/>
    <w:rsid w:val="00D44C06"/>
    <w:rsid w:val="00D525E9"/>
    <w:rsid w:val="00D71318"/>
    <w:rsid w:val="00D939EB"/>
    <w:rsid w:val="00DC75D6"/>
    <w:rsid w:val="00DE3FE5"/>
    <w:rsid w:val="00E30021"/>
    <w:rsid w:val="00E6293E"/>
    <w:rsid w:val="00E74908"/>
    <w:rsid w:val="00E754C3"/>
    <w:rsid w:val="00E91B52"/>
    <w:rsid w:val="00EB32B3"/>
    <w:rsid w:val="00EB3E6A"/>
    <w:rsid w:val="00ED42F2"/>
    <w:rsid w:val="00F12DD3"/>
    <w:rsid w:val="00F141D5"/>
    <w:rsid w:val="00F225AD"/>
    <w:rsid w:val="00F42A8D"/>
    <w:rsid w:val="00F97063"/>
    <w:rsid w:val="00FA5F6F"/>
    <w:rsid w:val="00FB458D"/>
    <w:rsid w:val="00FD6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7B2"/>
    <w:pPr>
      <w:spacing w:after="200" w:line="276" w:lineRule="auto"/>
    </w:pPr>
    <w:rPr>
      <w:rFonts w:cs="Calibri"/>
      <w:color w:val="00000A"/>
      <w:sz w:val="22"/>
    </w:rPr>
  </w:style>
  <w:style w:type="paragraph" w:styleId="2">
    <w:name w:val="heading 2"/>
    <w:basedOn w:val="a"/>
    <w:link w:val="20"/>
    <w:uiPriority w:val="99"/>
    <w:qFormat/>
    <w:rsid w:val="00DB5604"/>
    <w:pPr>
      <w:spacing w:beforeAutospacing="1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qFormat/>
    <w:locked/>
    <w:rsid w:val="00DB5604"/>
    <w:rPr>
      <w:rFonts w:ascii="Times New Roman" w:hAnsi="Times New Roman" w:cs="Times New Roman"/>
      <w:b/>
      <w:sz w:val="36"/>
    </w:rPr>
  </w:style>
  <w:style w:type="character" w:customStyle="1" w:styleId="-">
    <w:name w:val="Интернет-ссылка"/>
    <w:basedOn w:val="a0"/>
    <w:uiPriority w:val="99"/>
    <w:rsid w:val="00863222"/>
    <w:rPr>
      <w:rFonts w:cs="Times New Roman"/>
      <w:color w:val="0000FF"/>
      <w:u w:val="single"/>
    </w:rPr>
  </w:style>
  <w:style w:type="character" w:customStyle="1" w:styleId="1">
    <w:name w:val="Основной текст Знак1"/>
    <w:basedOn w:val="a0"/>
    <w:link w:val="a3"/>
    <w:uiPriority w:val="99"/>
    <w:qFormat/>
    <w:locked/>
    <w:rsid w:val="00657137"/>
    <w:rPr>
      <w:rFonts w:ascii="Times New Roman" w:hAnsi="Times New Roman" w:cs="Times New Roman"/>
      <w:sz w:val="20"/>
    </w:rPr>
  </w:style>
  <w:style w:type="character" w:customStyle="1" w:styleId="a4">
    <w:name w:val="Основной текст Знак"/>
    <w:basedOn w:val="a0"/>
    <w:uiPriority w:val="99"/>
    <w:semiHidden/>
    <w:qFormat/>
    <w:locked/>
    <w:rsid w:val="00657137"/>
    <w:rPr>
      <w:rFonts w:cs="Times New Roman"/>
    </w:rPr>
  </w:style>
  <w:style w:type="character" w:styleId="a5">
    <w:name w:val="Strong"/>
    <w:basedOn w:val="a0"/>
    <w:uiPriority w:val="99"/>
    <w:qFormat/>
    <w:rsid w:val="00DB5604"/>
    <w:rPr>
      <w:rFonts w:cs="Times New Roman"/>
      <w:b/>
    </w:rPr>
  </w:style>
  <w:style w:type="character" w:customStyle="1" w:styleId="21">
    <w:name w:val="Основной текст с отступом 2 Знак"/>
    <w:basedOn w:val="a0"/>
    <w:link w:val="22"/>
    <w:uiPriority w:val="99"/>
    <w:semiHidden/>
    <w:qFormat/>
    <w:locked/>
    <w:rsid w:val="008B07FC"/>
    <w:rPr>
      <w:rFonts w:cs="Times New Roman"/>
    </w:rPr>
  </w:style>
  <w:style w:type="character" w:customStyle="1" w:styleId="a6">
    <w:name w:val="Название Знак"/>
    <w:basedOn w:val="a0"/>
    <w:link w:val="a7"/>
    <w:uiPriority w:val="99"/>
    <w:qFormat/>
    <w:locked/>
    <w:rsid w:val="008B07FC"/>
    <w:rPr>
      <w:rFonts w:ascii="Times New Roman" w:hAnsi="Times New Roman" w:cs="Times New Roman"/>
      <w:b/>
      <w:sz w:val="24"/>
    </w:rPr>
  </w:style>
  <w:style w:type="character" w:customStyle="1" w:styleId="a8">
    <w:name w:val="Текст выноски Знак"/>
    <w:basedOn w:val="a0"/>
    <w:link w:val="a9"/>
    <w:uiPriority w:val="99"/>
    <w:semiHidden/>
    <w:qFormat/>
    <w:locked/>
    <w:rsid w:val="00563AA2"/>
    <w:rPr>
      <w:rFonts w:ascii="Tahoma" w:hAnsi="Tahoma" w:cs="Times New Roman"/>
      <w:sz w:val="16"/>
    </w:rPr>
  </w:style>
  <w:style w:type="character" w:customStyle="1" w:styleId="aa">
    <w:name w:val="Верхний колонтитул Знак"/>
    <w:basedOn w:val="a0"/>
    <w:link w:val="ab"/>
    <w:uiPriority w:val="99"/>
    <w:qFormat/>
    <w:locked/>
    <w:rsid w:val="009F5A27"/>
    <w:rPr>
      <w:rFonts w:cs="Times New Roman"/>
    </w:rPr>
  </w:style>
  <w:style w:type="character" w:customStyle="1" w:styleId="ac">
    <w:name w:val="Нижний колонтитул Знак"/>
    <w:basedOn w:val="a0"/>
    <w:link w:val="ad"/>
    <w:uiPriority w:val="99"/>
    <w:qFormat/>
    <w:locked/>
    <w:rsid w:val="009F5A27"/>
    <w:rPr>
      <w:rFonts w:cs="Times New Roman"/>
    </w:rPr>
  </w:style>
  <w:style w:type="character" w:customStyle="1" w:styleId="ae">
    <w:name w:val="Текст Знак"/>
    <w:basedOn w:val="a0"/>
    <w:link w:val="af"/>
    <w:uiPriority w:val="99"/>
    <w:qFormat/>
    <w:locked/>
    <w:rsid w:val="00897BCE"/>
    <w:rPr>
      <w:rFonts w:ascii="Courier New" w:hAnsi="Courier New" w:cs="Times New Roman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  <w:b/>
      <w:bCs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  <w:b/>
      <w:bCs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cs="Times New Roman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rFonts w:cs="Times New Roman"/>
    </w:rPr>
  </w:style>
  <w:style w:type="character" w:customStyle="1" w:styleId="ListLabel76">
    <w:name w:val="ListLabel 76"/>
    <w:qFormat/>
    <w:rPr>
      <w:rFonts w:cs="Times New Roman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ascii="Times New Roman" w:hAnsi="Times New Roman" w:cs="Times New Roman"/>
      <w:b/>
      <w:bCs/>
      <w:sz w:val="24"/>
    </w:rPr>
  </w:style>
  <w:style w:type="character" w:customStyle="1" w:styleId="ListLabel83">
    <w:name w:val="ListLabel 83"/>
    <w:qFormat/>
    <w:rPr>
      <w:rFonts w:cs="Times New Roman"/>
    </w:rPr>
  </w:style>
  <w:style w:type="character" w:customStyle="1" w:styleId="ListLabel84">
    <w:name w:val="ListLabel 84"/>
    <w:qFormat/>
    <w:rPr>
      <w:rFonts w:cs="Times New Roman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rFonts w:cs="Times New Roman"/>
    </w:rPr>
  </w:style>
  <w:style w:type="character" w:customStyle="1" w:styleId="ListLabel91">
    <w:name w:val="ListLabel 91"/>
    <w:qFormat/>
    <w:rPr>
      <w:rFonts w:ascii="Times New Roman" w:hAnsi="Times New Roman" w:cs="Times New Roman"/>
      <w:b/>
      <w:sz w:val="24"/>
    </w:rPr>
  </w:style>
  <w:style w:type="character" w:customStyle="1" w:styleId="ListLabel92">
    <w:name w:val="ListLabel 92"/>
    <w:qFormat/>
    <w:rPr>
      <w:rFonts w:cs="Times New Roman"/>
    </w:rPr>
  </w:style>
  <w:style w:type="character" w:customStyle="1" w:styleId="ListLabel93">
    <w:name w:val="ListLabel 93"/>
    <w:qFormat/>
    <w:rPr>
      <w:rFonts w:cs="Times New Roman"/>
    </w:rPr>
  </w:style>
  <w:style w:type="character" w:customStyle="1" w:styleId="ListLabel94">
    <w:name w:val="ListLabel 94"/>
    <w:qFormat/>
    <w:rPr>
      <w:rFonts w:cs="Times New Roman"/>
    </w:rPr>
  </w:style>
  <w:style w:type="character" w:customStyle="1" w:styleId="ListLabel95">
    <w:name w:val="ListLabel 95"/>
    <w:qFormat/>
    <w:rPr>
      <w:rFonts w:cs="Times New Roman"/>
    </w:rPr>
  </w:style>
  <w:style w:type="character" w:customStyle="1" w:styleId="ListLabel96">
    <w:name w:val="ListLabel 96"/>
    <w:qFormat/>
    <w:rPr>
      <w:rFonts w:cs="Times New Roman"/>
    </w:rPr>
  </w:style>
  <w:style w:type="character" w:customStyle="1" w:styleId="ListLabel97">
    <w:name w:val="ListLabel 97"/>
    <w:qFormat/>
    <w:rPr>
      <w:rFonts w:cs="Times New Roman"/>
    </w:rPr>
  </w:style>
  <w:style w:type="character" w:customStyle="1" w:styleId="ListLabel98">
    <w:name w:val="ListLabel 98"/>
    <w:qFormat/>
    <w:rPr>
      <w:rFonts w:cs="Times New Roman"/>
    </w:rPr>
  </w:style>
  <w:style w:type="character" w:customStyle="1" w:styleId="ListLabel99">
    <w:name w:val="ListLabel 99"/>
    <w:qFormat/>
    <w:rPr>
      <w:rFonts w:cs="Times New Roman"/>
    </w:rPr>
  </w:style>
  <w:style w:type="character" w:customStyle="1" w:styleId="ListLabel100">
    <w:name w:val="ListLabel 100"/>
    <w:qFormat/>
    <w:rPr>
      <w:rFonts w:ascii="Times New Roman" w:hAnsi="Times New Roman" w:cs="Times New Roman"/>
      <w:b/>
      <w:bCs/>
      <w:sz w:val="24"/>
    </w:rPr>
  </w:style>
  <w:style w:type="character" w:customStyle="1" w:styleId="ListLabel101">
    <w:name w:val="ListLabel 101"/>
    <w:qFormat/>
    <w:rPr>
      <w:rFonts w:cs="Times New Roman"/>
    </w:rPr>
  </w:style>
  <w:style w:type="character" w:customStyle="1" w:styleId="ListLabel102">
    <w:name w:val="ListLabel 102"/>
    <w:qFormat/>
    <w:rPr>
      <w:rFonts w:cs="Times New Roman"/>
    </w:rPr>
  </w:style>
  <w:style w:type="character" w:customStyle="1" w:styleId="ListLabel103">
    <w:name w:val="ListLabel 103"/>
    <w:qFormat/>
    <w:rPr>
      <w:rFonts w:cs="Times New Roman"/>
    </w:rPr>
  </w:style>
  <w:style w:type="character" w:customStyle="1" w:styleId="ListLabel104">
    <w:name w:val="ListLabel 104"/>
    <w:qFormat/>
    <w:rPr>
      <w:rFonts w:cs="Times New Roman"/>
    </w:rPr>
  </w:style>
  <w:style w:type="character" w:customStyle="1" w:styleId="ListLabel105">
    <w:name w:val="ListLabel 105"/>
    <w:qFormat/>
    <w:rPr>
      <w:rFonts w:cs="Times New Roman"/>
    </w:rPr>
  </w:style>
  <w:style w:type="character" w:customStyle="1" w:styleId="ListLabel106">
    <w:name w:val="ListLabel 106"/>
    <w:qFormat/>
    <w:rPr>
      <w:rFonts w:cs="Times New Roman"/>
    </w:rPr>
  </w:style>
  <w:style w:type="character" w:customStyle="1" w:styleId="ListLabel107">
    <w:name w:val="ListLabel 107"/>
    <w:qFormat/>
    <w:rPr>
      <w:rFonts w:cs="Times New Roman"/>
    </w:rPr>
  </w:style>
  <w:style w:type="character" w:customStyle="1" w:styleId="ListLabel108">
    <w:name w:val="ListLabel 108"/>
    <w:qFormat/>
    <w:rPr>
      <w:rFonts w:cs="Times New Roman"/>
    </w:rPr>
  </w:style>
  <w:style w:type="character" w:customStyle="1" w:styleId="ListLabel109">
    <w:name w:val="ListLabel 109"/>
    <w:qFormat/>
    <w:rPr>
      <w:rFonts w:ascii="Times New Roman" w:hAnsi="Times New Roman" w:cs="Times New Roman"/>
      <w:b/>
      <w:sz w:val="24"/>
    </w:rPr>
  </w:style>
  <w:style w:type="character" w:customStyle="1" w:styleId="ListLabel110">
    <w:name w:val="ListLabel 110"/>
    <w:qFormat/>
    <w:rPr>
      <w:rFonts w:cs="Times New Roman"/>
    </w:rPr>
  </w:style>
  <w:style w:type="character" w:customStyle="1" w:styleId="ListLabel111">
    <w:name w:val="ListLabel 111"/>
    <w:qFormat/>
    <w:rPr>
      <w:rFonts w:cs="Times New Roman"/>
    </w:rPr>
  </w:style>
  <w:style w:type="character" w:customStyle="1" w:styleId="ListLabel112">
    <w:name w:val="ListLabel 112"/>
    <w:qFormat/>
    <w:rPr>
      <w:rFonts w:cs="Times New Roman"/>
    </w:rPr>
  </w:style>
  <w:style w:type="character" w:customStyle="1" w:styleId="ListLabel113">
    <w:name w:val="ListLabel 113"/>
    <w:qFormat/>
    <w:rPr>
      <w:rFonts w:cs="Times New Roman"/>
    </w:rPr>
  </w:style>
  <w:style w:type="character" w:customStyle="1" w:styleId="ListLabel114">
    <w:name w:val="ListLabel 114"/>
    <w:qFormat/>
    <w:rPr>
      <w:rFonts w:cs="Times New Roman"/>
    </w:rPr>
  </w:style>
  <w:style w:type="character" w:customStyle="1" w:styleId="ListLabel115">
    <w:name w:val="ListLabel 115"/>
    <w:qFormat/>
    <w:rPr>
      <w:rFonts w:cs="Times New Roman"/>
    </w:rPr>
  </w:style>
  <w:style w:type="character" w:customStyle="1" w:styleId="ListLabel116">
    <w:name w:val="ListLabel 116"/>
    <w:qFormat/>
    <w:rPr>
      <w:rFonts w:cs="Times New Roman"/>
    </w:rPr>
  </w:style>
  <w:style w:type="character" w:customStyle="1" w:styleId="ListLabel117">
    <w:name w:val="ListLabel 117"/>
    <w:qFormat/>
    <w:rPr>
      <w:rFonts w:cs="Times New Roman"/>
    </w:rPr>
  </w:style>
  <w:style w:type="character" w:customStyle="1" w:styleId="ListLabel118">
    <w:name w:val="ListLabel 118"/>
    <w:qFormat/>
    <w:rPr>
      <w:rFonts w:ascii="Times New Roman" w:hAnsi="Times New Roman" w:cs="Times New Roman"/>
      <w:b/>
      <w:bCs/>
      <w:sz w:val="24"/>
    </w:rPr>
  </w:style>
  <w:style w:type="character" w:customStyle="1" w:styleId="ListLabel119">
    <w:name w:val="ListLabel 119"/>
    <w:qFormat/>
    <w:rPr>
      <w:rFonts w:cs="Times New Roman"/>
    </w:rPr>
  </w:style>
  <w:style w:type="character" w:customStyle="1" w:styleId="ListLabel120">
    <w:name w:val="ListLabel 120"/>
    <w:qFormat/>
    <w:rPr>
      <w:rFonts w:cs="Times New Roman"/>
    </w:rPr>
  </w:style>
  <w:style w:type="character" w:customStyle="1" w:styleId="ListLabel121">
    <w:name w:val="ListLabel 121"/>
    <w:qFormat/>
    <w:rPr>
      <w:rFonts w:cs="Times New Roman"/>
    </w:rPr>
  </w:style>
  <w:style w:type="character" w:customStyle="1" w:styleId="ListLabel122">
    <w:name w:val="ListLabel 122"/>
    <w:qFormat/>
    <w:rPr>
      <w:rFonts w:cs="Times New Roman"/>
    </w:rPr>
  </w:style>
  <w:style w:type="character" w:customStyle="1" w:styleId="ListLabel123">
    <w:name w:val="ListLabel 123"/>
    <w:qFormat/>
    <w:rPr>
      <w:rFonts w:cs="Times New Roman"/>
    </w:rPr>
  </w:style>
  <w:style w:type="character" w:customStyle="1" w:styleId="ListLabel124">
    <w:name w:val="ListLabel 124"/>
    <w:qFormat/>
    <w:rPr>
      <w:rFonts w:cs="Times New Roman"/>
    </w:rPr>
  </w:style>
  <w:style w:type="character" w:customStyle="1" w:styleId="ListLabel125">
    <w:name w:val="ListLabel 125"/>
    <w:qFormat/>
    <w:rPr>
      <w:rFonts w:cs="Times New Roman"/>
    </w:rPr>
  </w:style>
  <w:style w:type="character" w:customStyle="1" w:styleId="ListLabel126">
    <w:name w:val="ListLabel 126"/>
    <w:qFormat/>
    <w:rPr>
      <w:rFonts w:cs="Times New Roman"/>
    </w:rPr>
  </w:style>
  <w:style w:type="character" w:customStyle="1" w:styleId="ListLabel127">
    <w:name w:val="ListLabel 127"/>
    <w:qFormat/>
    <w:rPr>
      <w:rFonts w:ascii="Times New Roman" w:hAnsi="Times New Roman" w:cs="Times New Roman"/>
      <w:b/>
      <w:sz w:val="24"/>
    </w:rPr>
  </w:style>
  <w:style w:type="character" w:customStyle="1" w:styleId="ListLabel128">
    <w:name w:val="ListLabel 128"/>
    <w:qFormat/>
    <w:rPr>
      <w:rFonts w:cs="Times New Roman"/>
    </w:rPr>
  </w:style>
  <w:style w:type="character" w:customStyle="1" w:styleId="ListLabel129">
    <w:name w:val="ListLabel 129"/>
    <w:qFormat/>
    <w:rPr>
      <w:rFonts w:cs="Times New Roman"/>
    </w:rPr>
  </w:style>
  <w:style w:type="character" w:customStyle="1" w:styleId="ListLabel130">
    <w:name w:val="ListLabel 130"/>
    <w:qFormat/>
    <w:rPr>
      <w:rFonts w:cs="Times New Roman"/>
    </w:rPr>
  </w:style>
  <w:style w:type="character" w:customStyle="1" w:styleId="ListLabel131">
    <w:name w:val="ListLabel 131"/>
    <w:qFormat/>
    <w:rPr>
      <w:rFonts w:cs="Times New Roman"/>
    </w:rPr>
  </w:style>
  <w:style w:type="character" w:customStyle="1" w:styleId="ListLabel132">
    <w:name w:val="ListLabel 132"/>
    <w:qFormat/>
    <w:rPr>
      <w:rFonts w:cs="Times New Roman"/>
    </w:rPr>
  </w:style>
  <w:style w:type="character" w:customStyle="1" w:styleId="ListLabel133">
    <w:name w:val="ListLabel 133"/>
    <w:qFormat/>
    <w:rPr>
      <w:rFonts w:cs="Times New Roman"/>
    </w:rPr>
  </w:style>
  <w:style w:type="character" w:customStyle="1" w:styleId="ListLabel134">
    <w:name w:val="ListLabel 134"/>
    <w:qFormat/>
    <w:rPr>
      <w:rFonts w:cs="Times New Roman"/>
    </w:rPr>
  </w:style>
  <w:style w:type="character" w:customStyle="1" w:styleId="ListLabel135">
    <w:name w:val="ListLabel 135"/>
    <w:qFormat/>
    <w:rPr>
      <w:rFonts w:cs="Times New Roman"/>
    </w:rPr>
  </w:style>
  <w:style w:type="character" w:customStyle="1" w:styleId="ListLabel136">
    <w:name w:val="ListLabel 136"/>
    <w:qFormat/>
    <w:rPr>
      <w:rFonts w:ascii="Times New Roman" w:hAnsi="Times New Roman" w:cs="Times New Roman"/>
      <w:b/>
      <w:bCs/>
      <w:sz w:val="24"/>
    </w:rPr>
  </w:style>
  <w:style w:type="character" w:customStyle="1" w:styleId="ListLabel137">
    <w:name w:val="ListLabel 137"/>
    <w:qFormat/>
    <w:rPr>
      <w:rFonts w:cs="Times New Roman"/>
    </w:rPr>
  </w:style>
  <w:style w:type="character" w:customStyle="1" w:styleId="ListLabel138">
    <w:name w:val="ListLabel 138"/>
    <w:qFormat/>
    <w:rPr>
      <w:rFonts w:cs="Times New Roman"/>
    </w:rPr>
  </w:style>
  <w:style w:type="character" w:customStyle="1" w:styleId="ListLabel139">
    <w:name w:val="ListLabel 139"/>
    <w:qFormat/>
    <w:rPr>
      <w:rFonts w:cs="Times New Roman"/>
    </w:rPr>
  </w:style>
  <w:style w:type="character" w:customStyle="1" w:styleId="ListLabel140">
    <w:name w:val="ListLabel 140"/>
    <w:qFormat/>
    <w:rPr>
      <w:rFonts w:cs="Times New Roman"/>
    </w:rPr>
  </w:style>
  <w:style w:type="character" w:customStyle="1" w:styleId="ListLabel141">
    <w:name w:val="ListLabel 141"/>
    <w:qFormat/>
    <w:rPr>
      <w:rFonts w:cs="Times New Roman"/>
    </w:rPr>
  </w:style>
  <w:style w:type="character" w:customStyle="1" w:styleId="ListLabel142">
    <w:name w:val="ListLabel 142"/>
    <w:qFormat/>
    <w:rPr>
      <w:rFonts w:cs="Times New Roman"/>
    </w:rPr>
  </w:style>
  <w:style w:type="character" w:customStyle="1" w:styleId="ListLabel143">
    <w:name w:val="ListLabel 143"/>
    <w:qFormat/>
    <w:rPr>
      <w:rFonts w:cs="Times New Roman"/>
    </w:rPr>
  </w:style>
  <w:style w:type="character" w:customStyle="1" w:styleId="ListLabel144">
    <w:name w:val="ListLabel 144"/>
    <w:qFormat/>
    <w:rPr>
      <w:rFonts w:cs="Times New Roman"/>
    </w:rPr>
  </w:style>
  <w:style w:type="character" w:customStyle="1" w:styleId="ListLabel145">
    <w:name w:val="ListLabel 145"/>
    <w:qFormat/>
    <w:rPr>
      <w:rFonts w:ascii="Times New Roman" w:hAnsi="Times New Roman" w:cs="Times New Roman"/>
      <w:b/>
      <w:sz w:val="24"/>
    </w:rPr>
  </w:style>
  <w:style w:type="character" w:customStyle="1" w:styleId="ListLabel146">
    <w:name w:val="ListLabel 146"/>
    <w:qFormat/>
    <w:rPr>
      <w:rFonts w:cs="Times New Roman"/>
    </w:rPr>
  </w:style>
  <w:style w:type="character" w:customStyle="1" w:styleId="ListLabel147">
    <w:name w:val="ListLabel 147"/>
    <w:qFormat/>
    <w:rPr>
      <w:rFonts w:cs="Times New Roman"/>
    </w:rPr>
  </w:style>
  <w:style w:type="character" w:customStyle="1" w:styleId="ListLabel148">
    <w:name w:val="ListLabel 148"/>
    <w:qFormat/>
    <w:rPr>
      <w:rFonts w:cs="Times New Roman"/>
    </w:rPr>
  </w:style>
  <w:style w:type="character" w:customStyle="1" w:styleId="ListLabel149">
    <w:name w:val="ListLabel 149"/>
    <w:qFormat/>
    <w:rPr>
      <w:rFonts w:cs="Times New Roman"/>
    </w:rPr>
  </w:style>
  <w:style w:type="character" w:customStyle="1" w:styleId="ListLabel150">
    <w:name w:val="ListLabel 150"/>
    <w:qFormat/>
    <w:rPr>
      <w:rFonts w:cs="Times New Roman"/>
    </w:rPr>
  </w:style>
  <w:style w:type="character" w:customStyle="1" w:styleId="ListLabel151">
    <w:name w:val="ListLabel 151"/>
    <w:qFormat/>
    <w:rPr>
      <w:rFonts w:cs="Times New Roman"/>
    </w:rPr>
  </w:style>
  <w:style w:type="character" w:customStyle="1" w:styleId="ListLabel152">
    <w:name w:val="ListLabel 152"/>
    <w:qFormat/>
    <w:rPr>
      <w:rFonts w:cs="Times New Roman"/>
    </w:rPr>
  </w:style>
  <w:style w:type="character" w:customStyle="1" w:styleId="ListLabel153">
    <w:name w:val="ListLabel 153"/>
    <w:qFormat/>
    <w:rPr>
      <w:rFonts w:cs="Times New Roman"/>
    </w:rPr>
  </w:style>
  <w:style w:type="character" w:customStyle="1" w:styleId="ListLabel154">
    <w:name w:val="ListLabel 154"/>
    <w:qFormat/>
    <w:rPr>
      <w:rFonts w:ascii="Times New Roman" w:hAnsi="Times New Roman" w:cs="Times New Roman"/>
      <w:b/>
      <w:bCs/>
      <w:sz w:val="24"/>
    </w:rPr>
  </w:style>
  <w:style w:type="character" w:customStyle="1" w:styleId="ListLabel155">
    <w:name w:val="ListLabel 155"/>
    <w:qFormat/>
    <w:rPr>
      <w:rFonts w:cs="Times New Roman"/>
    </w:rPr>
  </w:style>
  <w:style w:type="character" w:customStyle="1" w:styleId="ListLabel156">
    <w:name w:val="ListLabel 156"/>
    <w:qFormat/>
    <w:rPr>
      <w:rFonts w:cs="Times New Roman"/>
    </w:rPr>
  </w:style>
  <w:style w:type="character" w:customStyle="1" w:styleId="ListLabel157">
    <w:name w:val="ListLabel 157"/>
    <w:qFormat/>
    <w:rPr>
      <w:rFonts w:cs="Times New Roman"/>
    </w:rPr>
  </w:style>
  <w:style w:type="character" w:customStyle="1" w:styleId="ListLabel158">
    <w:name w:val="ListLabel 158"/>
    <w:qFormat/>
    <w:rPr>
      <w:rFonts w:cs="Times New Roman"/>
    </w:rPr>
  </w:style>
  <w:style w:type="character" w:customStyle="1" w:styleId="ListLabel159">
    <w:name w:val="ListLabel 159"/>
    <w:qFormat/>
    <w:rPr>
      <w:rFonts w:cs="Times New Roman"/>
    </w:rPr>
  </w:style>
  <w:style w:type="character" w:customStyle="1" w:styleId="ListLabel160">
    <w:name w:val="ListLabel 160"/>
    <w:qFormat/>
    <w:rPr>
      <w:rFonts w:cs="Times New Roman"/>
    </w:rPr>
  </w:style>
  <w:style w:type="character" w:customStyle="1" w:styleId="ListLabel161">
    <w:name w:val="ListLabel 161"/>
    <w:qFormat/>
    <w:rPr>
      <w:rFonts w:cs="Times New Roman"/>
    </w:rPr>
  </w:style>
  <w:style w:type="character" w:customStyle="1" w:styleId="ListLabel162">
    <w:name w:val="ListLabel 162"/>
    <w:qFormat/>
    <w:rPr>
      <w:rFonts w:cs="Times New Roman"/>
    </w:rPr>
  </w:style>
  <w:style w:type="character" w:customStyle="1" w:styleId="ListLabel163">
    <w:name w:val="ListLabel 163"/>
    <w:qFormat/>
    <w:rPr>
      <w:rFonts w:ascii="Times New Roman" w:hAnsi="Times New Roman" w:cs="Times New Roman"/>
      <w:b/>
      <w:sz w:val="24"/>
    </w:rPr>
  </w:style>
  <w:style w:type="character" w:customStyle="1" w:styleId="ListLabel164">
    <w:name w:val="ListLabel 164"/>
    <w:qFormat/>
    <w:rPr>
      <w:rFonts w:cs="Times New Roman"/>
    </w:rPr>
  </w:style>
  <w:style w:type="character" w:customStyle="1" w:styleId="ListLabel165">
    <w:name w:val="ListLabel 165"/>
    <w:qFormat/>
    <w:rPr>
      <w:rFonts w:cs="Times New Roman"/>
    </w:rPr>
  </w:style>
  <w:style w:type="character" w:customStyle="1" w:styleId="ListLabel166">
    <w:name w:val="ListLabel 166"/>
    <w:qFormat/>
    <w:rPr>
      <w:rFonts w:cs="Times New Roman"/>
    </w:rPr>
  </w:style>
  <w:style w:type="character" w:customStyle="1" w:styleId="ListLabel167">
    <w:name w:val="ListLabel 167"/>
    <w:qFormat/>
    <w:rPr>
      <w:rFonts w:cs="Times New Roman"/>
    </w:rPr>
  </w:style>
  <w:style w:type="character" w:customStyle="1" w:styleId="ListLabel168">
    <w:name w:val="ListLabel 168"/>
    <w:qFormat/>
    <w:rPr>
      <w:rFonts w:cs="Times New Roman"/>
    </w:rPr>
  </w:style>
  <w:style w:type="character" w:customStyle="1" w:styleId="ListLabel169">
    <w:name w:val="ListLabel 169"/>
    <w:qFormat/>
    <w:rPr>
      <w:rFonts w:cs="Times New Roman"/>
    </w:rPr>
  </w:style>
  <w:style w:type="character" w:customStyle="1" w:styleId="ListLabel170">
    <w:name w:val="ListLabel 170"/>
    <w:qFormat/>
    <w:rPr>
      <w:rFonts w:cs="Times New Roman"/>
    </w:rPr>
  </w:style>
  <w:style w:type="character" w:customStyle="1" w:styleId="ListLabel171">
    <w:name w:val="ListLabel 171"/>
    <w:qFormat/>
    <w:rPr>
      <w:rFonts w:cs="Times New Roman"/>
    </w:rPr>
  </w:style>
  <w:style w:type="character" w:customStyle="1" w:styleId="ListLabel172">
    <w:name w:val="ListLabel 172"/>
    <w:qFormat/>
    <w:rPr>
      <w:rFonts w:ascii="Times New Roman" w:hAnsi="Times New Roman" w:cs="Times New Roman"/>
      <w:b/>
      <w:bCs/>
      <w:sz w:val="24"/>
    </w:rPr>
  </w:style>
  <w:style w:type="character" w:customStyle="1" w:styleId="ListLabel173">
    <w:name w:val="ListLabel 173"/>
    <w:qFormat/>
    <w:rPr>
      <w:rFonts w:cs="Times New Roman"/>
    </w:rPr>
  </w:style>
  <w:style w:type="character" w:customStyle="1" w:styleId="ListLabel174">
    <w:name w:val="ListLabel 174"/>
    <w:qFormat/>
    <w:rPr>
      <w:rFonts w:cs="Times New Roman"/>
    </w:rPr>
  </w:style>
  <w:style w:type="character" w:customStyle="1" w:styleId="ListLabel175">
    <w:name w:val="ListLabel 175"/>
    <w:qFormat/>
    <w:rPr>
      <w:rFonts w:cs="Times New Roman"/>
    </w:rPr>
  </w:style>
  <w:style w:type="character" w:customStyle="1" w:styleId="ListLabel176">
    <w:name w:val="ListLabel 176"/>
    <w:qFormat/>
    <w:rPr>
      <w:rFonts w:cs="Times New Roman"/>
    </w:rPr>
  </w:style>
  <w:style w:type="character" w:customStyle="1" w:styleId="ListLabel177">
    <w:name w:val="ListLabel 177"/>
    <w:qFormat/>
    <w:rPr>
      <w:rFonts w:cs="Times New Roman"/>
    </w:rPr>
  </w:style>
  <w:style w:type="character" w:customStyle="1" w:styleId="ListLabel178">
    <w:name w:val="ListLabel 178"/>
    <w:qFormat/>
    <w:rPr>
      <w:rFonts w:cs="Times New Roman"/>
    </w:rPr>
  </w:style>
  <w:style w:type="character" w:customStyle="1" w:styleId="ListLabel179">
    <w:name w:val="ListLabel 179"/>
    <w:qFormat/>
    <w:rPr>
      <w:rFonts w:cs="Times New Roman"/>
    </w:rPr>
  </w:style>
  <w:style w:type="character" w:customStyle="1" w:styleId="ListLabel180">
    <w:name w:val="ListLabel 180"/>
    <w:qFormat/>
    <w:rPr>
      <w:rFonts w:cs="Times New Roman"/>
    </w:rPr>
  </w:style>
  <w:style w:type="character" w:customStyle="1" w:styleId="ListLabel181">
    <w:name w:val="ListLabel 181"/>
    <w:qFormat/>
    <w:rPr>
      <w:rFonts w:ascii="Times New Roman" w:hAnsi="Times New Roman" w:cs="Times New Roman"/>
      <w:b/>
      <w:sz w:val="24"/>
    </w:rPr>
  </w:style>
  <w:style w:type="character" w:customStyle="1" w:styleId="ListLabel182">
    <w:name w:val="ListLabel 182"/>
    <w:qFormat/>
    <w:rPr>
      <w:rFonts w:cs="Times New Roman"/>
    </w:rPr>
  </w:style>
  <w:style w:type="character" w:customStyle="1" w:styleId="ListLabel183">
    <w:name w:val="ListLabel 183"/>
    <w:qFormat/>
    <w:rPr>
      <w:rFonts w:cs="Times New Roman"/>
    </w:rPr>
  </w:style>
  <w:style w:type="character" w:customStyle="1" w:styleId="ListLabel184">
    <w:name w:val="ListLabel 184"/>
    <w:qFormat/>
    <w:rPr>
      <w:rFonts w:cs="Times New Roman"/>
    </w:rPr>
  </w:style>
  <w:style w:type="character" w:customStyle="1" w:styleId="ListLabel185">
    <w:name w:val="ListLabel 185"/>
    <w:qFormat/>
    <w:rPr>
      <w:rFonts w:cs="Times New Roman"/>
    </w:rPr>
  </w:style>
  <w:style w:type="character" w:customStyle="1" w:styleId="ListLabel186">
    <w:name w:val="ListLabel 186"/>
    <w:qFormat/>
    <w:rPr>
      <w:rFonts w:cs="Times New Roman"/>
    </w:rPr>
  </w:style>
  <w:style w:type="character" w:customStyle="1" w:styleId="ListLabel187">
    <w:name w:val="ListLabel 187"/>
    <w:qFormat/>
    <w:rPr>
      <w:rFonts w:cs="Times New Roman"/>
    </w:rPr>
  </w:style>
  <w:style w:type="character" w:customStyle="1" w:styleId="ListLabel188">
    <w:name w:val="ListLabel 188"/>
    <w:qFormat/>
    <w:rPr>
      <w:rFonts w:cs="Times New Roman"/>
    </w:rPr>
  </w:style>
  <w:style w:type="character" w:customStyle="1" w:styleId="ListLabel189">
    <w:name w:val="ListLabel 189"/>
    <w:qFormat/>
    <w:rPr>
      <w:rFonts w:cs="Times New Roman"/>
    </w:rPr>
  </w:style>
  <w:style w:type="character" w:customStyle="1" w:styleId="ListLabel190">
    <w:name w:val="ListLabel 190"/>
    <w:qFormat/>
    <w:rPr>
      <w:rFonts w:ascii="Times New Roman" w:hAnsi="Times New Roman" w:cs="Times New Roman"/>
      <w:b/>
      <w:bCs/>
      <w:sz w:val="24"/>
    </w:rPr>
  </w:style>
  <w:style w:type="character" w:customStyle="1" w:styleId="ListLabel191">
    <w:name w:val="ListLabel 191"/>
    <w:qFormat/>
    <w:rPr>
      <w:rFonts w:cs="Times New Roman"/>
    </w:rPr>
  </w:style>
  <w:style w:type="character" w:customStyle="1" w:styleId="ListLabel192">
    <w:name w:val="ListLabel 192"/>
    <w:qFormat/>
    <w:rPr>
      <w:rFonts w:cs="Times New Roman"/>
    </w:rPr>
  </w:style>
  <w:style w:type="character" w:customStyle="1" w:styleId="ListLabel193">
    <w:name w:val="ListLabel 193"/>
    <w:qFormat/>
    <w:rPr>
      <w:rFonts w:cs="Times New Roman"/>
    </w:rPr>
  </w:style>
  <w:style w:type="character" w:customStyle="1" w:styleId="ListLabel194">
    <w:name w:val="ListLabel 194"/>
    <w:qFormat/>
    <w:rPr>
      <w:rFonts w:cs="Times New Roman"/>
    </w:rPr>
  </w:style>
  <w:style w:type="character" w:customStyle="1" w:styleId="ListLabel195">
    <w:name w:val="ListLabel 195"/>
    <w:qFormat/>
    <w:rPr>
      <w:rFonts w:cs="Times New Roman"/>
    </w:rPr>
  </w:style>
  <w:style w:type="character" w:customStyle="1" w:styleId="ListLabel196">
    <w:name w:val="ListLabel 196"/>
    <w:qFormat/>
    <w:rPr>
      <w:rFonts w:cs="Times New Roman"/>
    </w:rPr>
  </w:style>
  <w:style w:type="character" w:customStyle="1" w:styleId="ListLabel197">
    <w:name w:val="ListLabel 197"/>
    <w:qFormat/>
    <w:rPr>
      <w:rFonts w:cs="Times New Roman"/>
    </w:rPr>
  </w:style>
  <w:style w:type="character" w:customStyle="1" w:styleId="ListLabel198">
    <w:name w:val="ListLabel 198"/>
    <w:qFormat/>
    <w:rPr>
      <w:rFonts w:cs="Times New Roman"/>
    </w:rPr>
  </w:style>
  <w:style w:type="character" w:customStyle="1" w:styleId="ListLabel199">
    <w:name w:val="ListLabel 199"/>
    <w:qFormat/>
    <w:rPr>
      <w:rFonts w:ascii="Times New Roman" w:hAnsi="Times New Roman" w:cs="Times New Roman"/>
      <w:b/>
      <w:sz w:val="24"/>
    </w:rPr>
  </w:style>
  <w:style w:type="character" w:customStyle="1" w:styleId="ListLabel200">
    <w:name w:val="ListLabel 200"/>
    <w:qFormat/>
    <w:rPr>
      <w:rFonts w:cs="Times New Roman"/>
    </w:rPr>
  </w:style>
  <w:style w:type="character" w:customStyle="1" w:styleId="ListLabel201">
    <w:name w:val="ListLabel 201"/>
    <w:qFormat/>
    <w:rPr>
      <w:rFonts w:cs="Times New Roman"/>
    </w:rPr>
  </w:style>
  <w:style w:type="character" w:customStyle="1" w:styleId="ListLabel202">
    <w:name w:val="ListLabel 202"/>
    <w:qFormat/>
    <w:rPr>
      <w:rFonts w:cs="Times New Roman"/>
    </w:rPr>
  </w:style>
  <w:style w:type="character" w:customStyle="1" w:styleId="ListLabel203">
    <w:name w:val="ListLabel 203"/>
    <w:qFormat/>
    <w:rPr>
      <w:rFonts w:cs="Times New Roman"/>
    </w:rPr>
  </w:style>
  <w:style w:type="character" w:customStyle="1" w:styleId="ListLabel204">
    <w:name w:val="ListLabel 204"/>
    <w:qFormat/>
    <w:rPr>
      <w:rFonts w:cs="Times New Roman"/>
    </w:rPr>
  </w:style>
  <w:style w:type="character" w:customStyle="1" w:styleId="ListLabel205">
    <w:name w:val="ListLabel 205"/>
    <w:qFormat/>
    <w:rPr>
      <w:rFonts w:cs="Times New Roman"/>
    </w:rPr>
  </w:style>
  <w:style w:type="character" w:customStyle="1" w:styleId="ListLabel206">
    <w:name w:val="ListLabel 206"/>
    <w:qFormat/>
    <w:rPr>
      <w:rFonts w:cs="Times New Roman"/>
    </w:rPr>
  </w:style>
  <w:style w:type="character" w:customStyle="1" w:styleId="ListLabel207">
    <w:name w:val="ListLabel 207"/>
    <w:qFormat/>
    <w:rPr>
      <w:rFonts w:cs="Times New Roman"/>
    </w:rPr>
  </w:style>
  <w:style w:type="character" w:customStyle="1" w:styleId="ListLabel208">
    <w:name w:val="ListLabel 208"/>
    <w:qFormat/>
    <w:rPr>
      <w:rFonts w:ascii="Times New Roman" w:hAnsi="Times New Roman" w:cs="Times New Roman"/>
      <w:b/>
      <w:bCs/>
      <w:sz w:val="24"/>
    </w:rPr>
  </w:style>
  <w:style w:type="character" w:customStyle="1" w:styleId="ListLabel209">
    <w:name w:val="ListLabel 209"/>
    <w:qFormat/>
    <w:rPr>
      <w:rFonts w:cs="Times New Roman"/>
    </w:rPr>
  </w:style>
  <w:style w:type="character" w:customStyle="1" w:styleId="ListLabel210">
    <w:name w:val="ListLabel 210"/>
    <w:qFormat/>
    <w:rPr>
      <w:rFonts w:cs="Times New Roman"/>
    </w:rPr>
  </w:style>
  <w:style w:type="character" w:customStyle="1" w:styleId="ListLabel211">
    <w:name w:val="ListLabel 211"/>
    <w:qFormat/>
    <w:rPr>
      <w:rFonts w:cs="Times New Roman"/>
    </w:rPr>
  </w:style>
  <w:style w:type="character" w:customStyle="1" w:styleId="ListLabel212">
    <w:name w:val="ListLabel 212"/>
    <w:qFormat/>
    <w:rPr>
      <w:rFonts w:cs="Times New Roman"/>
    </w:rPr>
  </w:style>
  <w:style w:type="character" w:customStyle="1" w:styleId="ListLabel213">
    <w:name w:val="ListLabel 213"/>
    <w:qFormat/>
    <w:rPr>
      <w:rFonts w:cs="Times New Roman"/>
    </w:rPr>
  </w:style>
  <w:style w:type="character" w:customStyle="1" w:styleId="ListLabel214">
    <w:name w:val="ListLabel 214"/>
    <w:qFormat/>
    <w:rPr>
      <w:rFonts w:cs="Times New Roman"/>
    </w:rPr>
  </w:style>
  <w:style w:type="character" w:customStyle="1" w:styleId="ListLabel215">
    <w:name w:val="ListLabel 215"/>
    <w:qFormat/>
    <w:rPr>
      <w:rFonts w:cs="Times New Roman"/>
    </w:rPr>
  </w:style>
  <w:style w:type="character" w:customStyle="1" w:styleId="ListLabel216">
    <w:name w:val="ListLabel 216"/>
    <w:qFormat/>
    <w:rPr>
      <w:rFonts w:cs="Times New Roman"/>
    </w:rPr>
  </w:style>
  <w:style w:type="character" w:customStyle="1" w:styleId="ListLabel217">
    <w:name w:val="ListLabel 217"/>
    <w:qFormat/>
    <w:rPr>
      <w:rFonts w:ascii="Times New Roman" w:hAnsi="Times New Roman" w:cs="Times New Roman"/>
      <w:b/>
      <w:sz w:val="24"/>
    </w:rPr>
  </w:style>
  <w:style w:type="character" w:customStyle="1" w:styleId="ListLabel218">
    <w:name w:val="ListLabel 218"/>
    <w:qFormat/>
    <w:rPr>
      <w:rFonts w:cs="Times New Roman"/>
    </w:rPr>
  </w:style>
  <w:style w:type="character" w:customStyle="1" w:styleId="ListLabel219">
    <w:name w:val="ListLabel 219"/>
    <w:qFormat/>
    <w:rPr>
      <w:rFonts w:cs="Times New Roman"/>
    </w:rPr>
  </w:style>
  <w:style w:type="character" w:customStyle="1" w:styleId="ListLabel220">
    <w:name w:val="ListLabel 220"/>
    <w:qFormat/>
    <w:rPr>
      <w:rFonts w:cs="Times New Roman"/>
    </w:rPr>
  </w:style>
  <w:style w:type="character" w:customStyle="1" w:styleId="ListLabel221">
    <w:name w:val="ListLabel 221"/>
    <w:qFormat/>
    <w:rPr>
      <w:rFonts w:cs="Times New Roman"/>
    </w:rPr>
  </w:style>
  <w:style w:type="character" w:customStyle="1" w:styleId="ListLabel222">
    <w:name w:val="ListLabel 222"/>
    <w:qFormat/>
    <w:rPr>
      <w:rFonts w:cs="Times New Roman"/>
    </w:rPr>
  </w:style>
  <w:style w:type="character" w:customStyle="1" w:styleId="ListLabel223">
    <w:name w:val="ListLabel 223"/>
    <w:qFormat/>
    <w:rPr>
      <w:rFonts w:cs="Times New Roman"/>
    </w:rPr>
  </w:style>
  <w:style w:type="character" w:customStyle="1" w:styleId="ListLabel224">
    <w:name w:val="ListLabel 224"/>
    <w:qFormat/>
    <w:rPr>
      <w:rFonts w:cs="Times New Roman"/>
    </w:rPr>
  </w:style>
  <w:style w:type="character" w:customStyle="1" w:styleId="ListLabel225">
    <w:name w:val="ListLabel 225"/>
    <w:qFormat/>
    <w:rPr>
      <w:rFonts w:cs="Times New Roman"/>
    </w:rPr>
  </w:style>
  <w:style w:type="character" w:customStyle="1" w:styleId="ListLabel226">
    <w:name w:val="ListLabel 226"/>
    <w:qFormat/>
    <w:rPr>
      <w:rFonts w:ascii="Times New Roman" w:hAnsi="Times New Roman" w:cs="Times New Roman"/>
      <w:b/>
      <w:bCs/>
      <w:sz w:val="24"/>
    </w:rPr>
  </w:style>
  <w:style w:type="character" w:customStyle="1" w:styleId="ListLabel227">
    <w:name w:val="ListLabel 227"/>
    <w:qFormat/>
    <w:rPr>
      <w:rFonts w:cs="Times New Roman"/>
    </w:rPr>
  </w:style>
  <w:style w:type="character" w:customStyle="1" w:styleId="ListLabel228">
    <w:name w:val="ListLabel 228"/>
    <w:qFormat/>
    <w:rPr>
      <w:rFonts w:cs="Times New Roman"/>
    </w:rPr>
  </w:style>
  <w:style w:type="character" w:customStyle="1" w:styleId="ListLabel229">
    <w:name w:val="ListLabel 229"/>
    <w:qFormat/>
    <w:rPr>
      <w:rFonts w:cs="Times New Roman"/>
    </w:rPr>
  </w:style>
  <w:style w:type="character" w:customStyle="1" w:styleId="ListLabel230">
    <w:name w:val="ListLabel 230"/>
    <w:qFormat/>
    <w:rPr>
      <w:rFonts w:cs="Times New Roman"/>
    </w:rPr>
  </w:style>
  <w:style w:type="character" w:customStyle="1" w:styleId="ListLabel231">
    <w:name w:val="ListLabel 231"/>
    <w:qFormat/>
    <w:rPr>
      <w:rFonts w:cs="Times New Roman"/>
    </w:rPr>
  </w:style>
  <w:style w:type="character" w:customStyle="1" w:styleId="ListLabel232">
    <w:name w:val="ListLabel 232"/>
    <w:qFormat/>
    <w:rPr>
      <w:rFonts w:cs="Times New Roman"/>
    </w:rPr>
  </w:style>
  <w:style w:type="character" w:customStyle="1" w:styleId="ListLabel233">
    <w:name w:val="ListLabel 233"/>
    <w:qFormat/>
    <w:rPr>
      <w:rFonts w:cs="Times New Roman"/>
    </w:rPr>
  </w:style>
  <w:style w:type="character" w:customStyle="1" w:styleId="ListLabel234">
    <w:name w:val="ListLabel 234"/>
    <w:qFormat/>
    <w:rPr>
      <w:rFonts w:cs="Times New Roman"/>
    </w:rPr>
  </w:style>
  <w:style w:type="character" w:customStyle="1" w:styleId="ListLabel235">
    <w:name w:val="ListLabel 235"/>
    <w:qFormat/>
    <w:rPr>
      <w:rFonts w:ascii="Times New Roman" w:hAnsi="Times New Roman" w:cs="Times New Roman"/>
      <w:b/>
      <w:sz w:val="24"/>
    </w:rPr>
  </w:style>
  <w:style w:type="character" w:customStyle="1" w:styleId="ListLabel236">
    <w:name w:val="ListLabel 236"/>
    <w:qFormat/>
    <w:rPr>
      <w:rFonts w:cs="Times New Roman"/>
    </w:rPr>
  </w:style>
  <w:style w:type="character" w:customStyle="1" w:styleId="ListLabel237">
    <w:name w:val="ListLabel 237"/>
    <w:qFormat/>
    <w:rPr>
      <w:rFonts w:cs="Times New Roman"/>
    </w:rPr>
  </w:style>
  <w:style w:type="character" w:customStyle="1" w:styleId="ListLabel238">
    <w:name w:val="ListLabel 238"/>
    <w:qFormat/>
    <w:rPr>
      <w:rFonts w:cs="Times New Roman"/>
    </w:rPr>
  </w:style>
  <w:style w:type="character" w:customStyle="1" w:styleId="ListLabel239">
    <w:name w:val="ListLabel 239"/>
    <w:qFormat/>
    <w:rPr>
      <w:rFonts w:cs="Times New Roman"/>
    </w:rPr>
  </w:style>
  <w:style w:type="character" w:customStyle="1" w:styleId="ListLabel240">
    <w:name w:val="ListLabel 240"/>
    <w:qFormat/>
    <w:rPr>
      <w:rFonts w:cs="Times New Roman"/>
    </w:rPr>
  </w:style>
  <w:style w:type="character" w:customStyle="1" w:styleId="ListLabel241">
    <w:name w:val="ListLabel 241"/>
    <w:qFormat/>
    <w:rPr>
      <w:rFonts w:cs="Times New Roman"/>
    </w:rPr>
  </w:style>
  <w:style w:type="character" w:customStyle="1" w:styleId="ListLabel242">
    <w:name w:val="ListLabel 242"/>
    <w:qFormat/>
    <w:rPr>
      <w:rFonts w:cs="Times New Roman"/>
    </w:rPr>
  </w:style>
  <w:style w:type="character" w:customStyle="1" w:styleId="ListLabel243">
    <w:name w:val="ListLabel 243"/>
    <w:qFormat/>
    <w:rPr>
      <w:rFonts w:cs="Times New Roman"/>
    </w:rPr>
  </w:style>
  <w:style w:type="character" w:customStyle="1" w:styleId="ListLabel244">
    <w:name w:val="ListLabel 244"/>
    <w:qFormat/>
    <w:rPr>
      <w:rFonts w:ascii="Times New Roman" w:hAnsi="Times New Roman" w:cs="Times New Roman"/>
      <w:b/>
      <w:bCs/>
      <w:sz w:val="24"/>
    </w:rPr>
  </w:style>
  <w:style w:type="character" w:customStyle="1" w:styleId="ListLabel245">
    <w:name w:val="ListLabel 245"/>
    <w:qFormat/>
    <w:rPr>
      <w:rFonts w:cs="Times New Roman"/>
    </w:rPr>
  </w:style>
  <w:style w:type="character" w:customStyle="1" w:styleId="ListLabel246">
    <w:name w:val="ListLabel 246"/>
    <w:qFormat/>
    <w:rPr>
      <w:rFonts w:cs="Times New Roman"/>
    </w:rPr>
  </w:style>
  <w:style w:type="character" w:customStyle="1" w:styleId="ListLabel247">
    <w:name w:val="ListLabel 247"/>
    <w:qFormat/>
    <w:rPr>
      <w:rFonts w:cs="Times New Roman"/>
    </w:rPr>
  </w:style>
  <w:style w:type="character" w:customStyle="1" w:styleId="ListLabel248">
    <w:name w:val="ListLabel 248"/>
    <w:qFormat/>
    <w:rPr>
      <w:rFonts w:cs="Times New Roman"/>
    </w:rPr>
  </w:style>
  <w:style w:type="character" w:customStyle="1" w:styleId="ListLabel249">
    <w:name w:val="ListLabel 249"/>
    <w:qFormat/>
    <w:rPr>
      <w:rFonts w:cs="Times New Roman"/>
    </w:rPr>
  </w:style>
  <w:style w:type="character" w:customStyle="1" w:styleId="ListLabel250">
    <w:name w:val="ListLabel 250"/>
    <w:qFormat/>
    <w:rPr>
      <w:rFonts w:cs="Times New Roman"/>
    </w:rPr>
  </w:style>
  <w:style w:type="character" w:customStyle="1" w:styleId="ListLabel251">
    <w:name w:val="ListLabel 251"/>
    <w:qFormat/>
    <w:rPr>
      <w:rFonts w:cs="Times New Roman"/>
    </w:rPr>
  </w:style>
  <w:style w:type="character" w:customStyle="1" w:styleId="ListLabel252">
    <w:name w:val="ListLabel 252"/>
    <w:qFormat/>
    <w:rPr>
      <w:rFonts w:cs="Times New Roman"/>
    </w:rPr>
  </w:style>
  <w:style w:type="character" w:customStyle="1" w:styleId="ListLabel253">
    <w:name w:val="ListLabel 253"/>
    <w:qFormat/>
    <w:rPr>
      <w:rFonts w:cs="Times New Roman"/>
      <w:b/>
      <w:sz w:val="24"/>
    </w:rPr>
  </w:style>
  <w:style w:type="character" w:customStyle="1" w:styleId="ListLabel254">
    <w:name w:val="ListLabel 254"/>
    <w:qFormat/>
    <w:rPr>
      <w:rFonts w:cs="Times New Roman"/>
    </w:rPr>
  </w:style>
  <w:style w:type="character" w:customStyle="1" w:styleId="ListLabel255">
    <w:name w:val="ListLabel 255"/>
    <w:qFormat/>
    <w:rPr>
      <w:rFonts w:cs="Times New Roman"/>
    </w:rPr>
  </w:style>
  <w:style w:type="character" w:customStyle="1" w:styleId="ListLabel256">
    <w:name w:val="ListLabel 256"/>
    <w:qFormat/>
    <w:rPr>
      <w:rFonts w:cs="Times New Roman"/>
    </w:rPr>
  </w:style>
  <w:style w:type="character" w:customStyle="1" w:styleId="ListLabel257">
    <w:name w:val="ListLabel 257"/>
    <w:qFormat/>
    <w:rPr>
      <w:rFonts w:cs="Times New Roman"/>
    </w:rPr>
  </w:style>
  <w:style w:type="character" w:customStyle="1" w:styleId="ListLabel258">
    <w:name w:val="ListLabel 258"/>
    <w:qFormat/>
    <w:rPr>
      <w:rFonts w:cs="Times New Roman"/>
    </w:rPr>
  </w:style>
  <w:style w:type="character" w:customStyle="1" w:styleId="ListLabel259">
    <w:name w:val="ListLabel 259"/>
    <w:qFormat/>
    <w:rPr>
      <w:rFonts w:cs="Times New Roman"/>
    </w:rPr>
  </w:style>
  <w:style w:type="character" w:customStyle="1" w:styleId="ListLabel260">
    <w:name w:val="ListLabel 260"/>
    <w:qFormat/>
    <w:rPr>
      <w:rFonts w:cs="Times New Roman"/>
    </w:rPr>
  </w:style>
  <w:style w:type="character" w:customStyle="1" w:styleId="ListLabel261">
    <w:name w:val="ListLabel 261"/>
    <w:qFormat/>
    <w:rPr>
      <w:rFonts w:cs="Times New Roman"/>
    </w:rPr>
  </w:style>
  <w:style w:type="character" w:customStyle="1" w:styleId="ListLabel262">
    <w:name w:val="ListLabel 262"/>
    <w:qFormat/>
    <w:rPr>
      <w:rFonts w:ascii="Times New Roman" w:hAnsi="Times New Roman" w:cs="Times New Roman"/>
      <w:b/>
      <w:bCs/>
      <w:sz w:val="24"/>
    </w:rPr>
  </w:style>
  <w:style w:type="character" w:customStyle="1" w:styleId="ListLabel263">
    <w:name w:val="ListLabel 263"/>
    <w:qFormat/>
    <w:rPr>
      <w:rFonts w:cs="Times New Roman"/>
    </w:rPr>
  </w:style>
  <w:style w:type="character" w:customStyle="1" w:styleId="ListLabel264">
    <w:name w:val="ListLabel 264"/>
    <w:qFormat/>
    <w:rPr>
      <w:rFonts w:cs="Times New Roman"/>
    </w:rPr>
  </w:style>
  <w:style w:type="character" w:customStyle="1" w:styleId="ListLabel265">
    <w:name w:val="ListLabel 265"/>
    <w:qFormat/>
    <w:rPr>
      <w:rFonts w:cs="Times New Roman"/>
    </w:rPr>
  </w:style>
  <w:style w:type="character" w:customStyle="1" w:styleId="ListLabel266">
    <w:name w:val="ListLabel 266"/>
    <w:qFormat/>
    <w:rPr>
      <w:rFonts w:cs="Times New Roman"/>
    </w:rPr>
  </w:style>
  <w:style w:type="character" w:customStyle="1" w:styleId="ListLabel267">
    <w:name w:val="ListLabel 267"/>
    <w:qFormat/>
    <w:rPr>
      <w:rFonts w:cs="Times New Roman"/>
    </w:rPr>
  </w:style>
  <w:style w:type="character" w:customStyle="1" w:styleId="ListLabel268">
    <w:name w:val="ListLabel 268"/>
    <w:qFormat/>
    <w:rPr>
      <w:rFonts w:cs="Times New Roman"/>
    </w:rPr>
  </w:style>
  <w:style w:type="character" w:customStyle="1" w:styleId="ListLabel269">
    <w:name w:val="ListLabel 269"/>
    <w:qFormat/>
    <w:rPr>
      <w:rFonts w:cs="Times New Roman"/>
    </w:rPr>
  </w:style>
  <w:style w:type="character" w:customStyle="1" w:styleId="ListLabel270">
    <w:name w:val="ListLabel 270"/>
    <w:qFormat/>
    <w:rPr>
      <w:rFonts w:cs="Times New Roman"/>
    </w:rPr>
  </w:style>
  <w:style w:type="character" w:customStyle="1" w:styleId="ListLabel271">
    <w:name w:val="ListLabel 271"/>
    <w:qFormat/>
    <w:rPr>
      <w:rFonts w:cs="Times New Roman"/>
      <w:b/>
      <w:sz w:val="24"/>
    </w:rPr>
  </w:style>
  <w:style w:type="character" w:customStyle="1" w:styleId="ListLabel272">
    <w:name w:val="ListLabel 272"/>
    <w:qFormat/>
    <w:rPr>
      <w:rFonts w:cs="Times New Roman"/>
    </w:rPr>
  </w:style>
  <w:style w:type="character" w:customStyle="1" w:styleId="ListLabel273">
    <w:name w:val="ListLabel 273"/>
    <w:qFormat/>
    <w:rPr>
      <w:rFonts w:cs="Times New Roman"/>
    </w:rPr>
  </w:style>
  <w:style w:type="character" w:customStyle="1" w:styleId="ListLabel274">
    <w:name w:val="ListLabel 274"/>
    <w:qFormat/>
    <w:rPr>
      <w:rFonts w:cs="Times New Roman"/>
    </w:rPr>
  </w:style>
  <w:style w:type="character" w:customStyle="1" w:styleId="ListLabel275">
    <w:name w:val="ListLabel 275"/>
    <w:qFormat/>
    <w:rPr>
      <w:rFonts w:cs="Times New Roman"/>
    </w:rPr>
  </w:style>
  <w:style w:type="character" w:customStyle="1" w:styleId="ListLabel276">
    <w:name w:val="ListLabel 276"/>
    <w:qFormat/>
    <w:rPr>
      <w:rFonts w:cs="Times New Roman"/>
    </w:rPr>
  </w:style>
  <w:style w:type="character" w:customStyle="1" w:styleId="ListLabel277">
    <w:name w:val="ListLabel 277"/>
    <w:qFormat/>
    <w:rPr>
      <w:rFonts w:cs="Times New Roman"/>
    </w:rPr>
  </w:style>
  <w:style w:type="character" w:customStyle="1" w:styleId="ListLabel278">
    <w:name w:val="ListLabel 278"/>
    <w:qFormat/>
    <w:rPr>
      <w:rFonts w:cs="Times New Roman"/>
    </w:rPr>
  </w:style>
  <w:style w:type="character" w:customStyle="1" w:styleId="ListLabel279">
    <w:name w:val="ListLabel 279"/>
    <w:qFormat/>
    <w:rPr>
      <w:rFonts w:cs="Times New Roman"/>
    </w:rPr>
  </w:style>
  <w:style w:type="character" w:customStyle="1" w:styleId="ListLabel280">
    <w:name w:val="ListLabel 280"/>
    <w:qFormat/>
    <w:rPr>
      <w:rFonts w:ascii="Times New Roman" w:hAnsi="Times New Roman" w:cs="Times New Roman"/>
      <w:b/>
      <w:bCs/>
      <w:sz w:val="24"/>
    </w:rPr>
  </w:style>
  <w:style w:type="character" w:customStyle="1" w:styleId="ListLabel281">
    <w:name w:val="ListLabel 281"/>
    <w:qFormat/>
    <w:rPr>
      <w:rFonts w:cs="Times New Roman"/>
    </w:rPr>
  </w:style>
  <w:style w:type="character" w:customStyle="1" w:styleId="ListLabel282">
    <w:name w:val="ListLabel 282"/>
    <w:qFormat/>
    <w:rPr>
      <w:rFonts w:cs="Times New Roman"/>
    </w:rPr>
  </w:style>
  <w:style w:type="character" w:customStyle="1" w:styleId="ListLabel283">
    <w:name w:val="ListLabel 283"/>
    <w:qFormat/>
    <w:rPr>
      <w:rFonts w:cs="Times New Roman"/>
    </w:rPr>
  </w:style>
  <w:style w:type="character" w:customStyle="1" w:styleId="ListLabel284">
    <w:name w:val="ListLabel 284"/>
    <w:qFormat/>
    <w:rPr>
      <w:rFonts w:cs="Times New Roman"/>
    </w:rPr>
  </w:style>
  <w:style w:type="character" w:customStyle="1" w:styleId="ListLabel285">
    <w:name w:val="ListLabel 285"/>
    <w:qFormat/>
    <w:rPr>
      <w:rFonts w:cs="Times New Roman"/>
    </w:rPr>
  </w:style>
  <w:style w:type="character" w:customStyle="1" w:styleId="ListLabel286">
    <w:name w:val="ListLabel 286"/>
    <w:qFormat/>
    <w:rPr>
      <w:rFonts w:cs="Times New Roman"/>
    </w:rPr>
  </w:style>
  <w:style w:type="character" w:customStyle="1" w:styleId="ListLabel287">
    <w:name w:val="ListLabel 287"/>
    <w:qFormat/>
    <w:rPr>
      <w:rFonts w:cs="Times New Roman"/>
    </w:rPr>
  </w:style>
  <w:style w:type="character" w:customStyle="1" w:styleId="ListLabel288">
    <w:name w:val="ListLabel 288"/>
    <w:qFormat/>
    <w:rPr>
      <w:rFonts w:cs="Times New Roman"/>
    </w:rPr>
  </w:style>
  <w:style w:type="character" w:customStyle="1" w:styleId="ListLabel289">
    <w:name w:val="ListLabel 289"/>
    <w:qFormat/>
    <w:rPr>
      <w:rFonts w:cs="Times New Roman"/>
      <w:b/>
      <w:sz w:val="24"/>
    </w:rPr>
  </w:style>
  <w:style w:type="character" w:customStyle="1" w:styleId="ListLabel290">
    <w:name w:val="ListLabel 290"/>
    <w:qFormat/>
    <w:rPr>
      <w:rFonts w:cs="Times New Roman"/>
    </w:rPr>
  </w:style>
  <w:style w:type="character" w:customStyle="1" w:styleId="ListLabel291">
    <w:name w:val="ListLabel 291"/>
    <w:qFormat/>
    <w:rPr>
      <w:rFonts w:cs="Times New Roman"/>
    </w:rPr>
  </w:style>
  <w:style w:type="character" w:customStyle="1" w:styleId="ListLabel292">
    <w:name w:val="ListLabel 292"/>
    <w:qFormat/>
    <w:rPr>
      <w:rFonts w:cs="Times New Roman"/>
    </w:rPr>
  </w:style>
  <w:style w:type="character" w:customStyle="1" w:styleId="ListLabel293">
    <w:name w:val="ListLabel 293"/>
    <w:qFormat/>
    <w:rPr>
      <w:rFonts w:cs="Times New Roman"/>
    </w:rPr>
  </w:style>
  <w:style w:type="character" w:customStyle="1" w:styleId="ListLabel294">
    <w:name w:val="ListLabel 294"/>
    <w:qFormat/>
    <w:rPr>
      <w:rFonts w:cs="Times New Roman"/>
    </w:rPr>
  </w:style>
  <w:style w:type="character" w:customStyle="1" w:styleId="ListLabel295">
    <w:name w:val="ListLabel 295"/>
    <w:qFormat/>
    <w:rPr>
      <w:rFonts w:cs="Times New Roman"/>
    </w:rPr>
  </w:style>
  <w:style w:type="character" w:customStyle="1" w:styleId="ListLabel296">
    <w:name w:val="ListLabel 296"/>
    <w:qFormat/>
    <w:rPr>
      <w:rFonts w:cs="Times New Roman"/>
    </w:rPr>
  </w:style>
  <w:style w:type="character" w:customStyle="1" w:styleId="ListLabel297">
    <w:name w:val="ListLabel 297"/>
    <w:qFormat/>
    <w:rPr>
      <w:rFonts w:cs="Times New Roman"/>
    </w:rPr>
  </w:style>
  <w:style w:type="character" w:customStyle="1" w:styleId="ListLabel298">
    <w:name w:val="ListLabel 298"/>
    <w:qFormat/>
    <w:rPr>
      <w:rFonts w:ascii="Times New Roman" w:hAnsi="Times New Roman" w:cs="Times New Roman"/>
      <w:b/>
      <w:bCs/>
      <w:sz w:val="24"/>
    </w:rPr>
  </w:style>
  <w:style w:type="character" w:customStyle="1" w:styleId="ListLabel299">
    <w:name w:val="ListLabel 299"/>
    <w:qFormat/>
    <w:rPr>
      <w:rFonts w:cs="Times New Roman"/>
    </w:rPr>
  </w:style>
  <w:style w:type="character" w:customStyle="1" w:styleId="ListLabel300">
    <w:name w:val="ListLabel 300"/>
    <w:qFormat/>
    <w:rPr>
      <w:rFonts w:cs="Times New Roman"/>
    </w:rPr>
  </w:style>
  <w:style w:type="character" w:customStyle="1" w:styleId="ListLabel301">
    <w:name w:val="ListLabel 301"/>
    <w:qFormat/>
    <w:rPr>
      <w:rFonts w:cs="Times New Roman"/>
    </w:rPr>
  </w:style>
  <w:style w:type="character" w:customStyle="1" w:styleId="ListLabel302">
    <w:name w:val="ListLabel 302"/>
    <w:qFormat/>
    <w:rPr>
      <w:rFonts w:cs="Times New Roman"/>
    </w:rPr>
  </w:style>
  <w:style w:type="character" w:customStyle="1" w:styleId="ListLabel303">
    <w:name w:val="ListLabel 303"/>
    <w:qFormat/>
    <w:rPr>
      <w:rFonts w:cs="Times New Roman"/>
    </w:rPr>
  </w:style>
  <w:style w:type="character" w:customStyle="1" w:styleId="ListLabel304">
    <w:name w:val="ListLabel 304"/>
    <w:qFormat/>
    <w:rPr>
      <w:rFonts w:cs="Times New Roman"/>
    </w:rPr>
  </w:style>
  <w:style w:type="character" w:customStyle="1" w:styleId="ListLabel305">
    <w:name w:val="ListLabel 305"/>
    <w:qFormat/>
    <w:rPr>
      <w:rFonts w:cs="Times New Roman"/>
    </w:rPr>
  </w:style>
  <w:style w:type="character" w:customStyle="1" w:styleId="ListLabel306">
    <w:name w:val="ListLabel 306"/>
    <w:qFormat/>
    <w:rPr>
      <w:rFonts w:cs="Times New Roman"/>
    </w:rPr>
  </w:style>
  <w:style w:type="character" w:customStyle="1" w:styleId="ListLabel307">
    <w:name w:val="ListLabel 307"/>
    <w:qFormat/>
    <w:rPr>
      <w:rFonts w:cs="Times New Roman"/>
      <w:b/>
      <w:sz w:val="24"/>
    </w:rPr>
  </w:style>
  <w:style w:type="character" w:customStyle="1" w:styleId="ListLabel308">
    <w:name w:val="ListLabel 308"/>
    <w:qFormat/>
    <w:rPr>
      <w:rFonts w:cs="Times New Roman"/>
    </w:rPr>
  </w:style>
  <w:style w:type="character" w:customStyle="1" w:styleId="ListLabel309">
    <w:name w:val="ListLabel 309"/>
    <w:qFormat/>
    <w:rPr>
      <w:rFonts w:cs="Times New Roman"/>
    </w:rPr>
  </w:style>
  <w:style w:type="character" w:customStyle="1" w:styleId="ListLabel310">
    <w:name w:val="ListLabel 310"/>
    <w:qFormat/>
    <w:rPr>
      <w:rFonts w:cs="Times New Roman"/>
    </w:rPr>
  </w:style>
  <w:style w:type="character" w:customStyle="1" w:styleId="ListLabel311">
    <w:name w:val="ListLabel 311"/>
    <w:qFormat/>
    <w:rPr>
      <w:rFonts w:cs="Times New Roman"/>
    </w:rPr>
  </w:style>
  <w:style w:type="character" w:customStyle="1" w:styleId="ListLabel312">
    <w:name w:val="ListLabel 312"/>
    <w:qFormat/>
    <w:rPr>
      <w:rFonts w:cs="Times New Roman"/>
    </w:rPr>
  </w:style>
  <w:style w:type="character" w:customStyle="1" w:styleId="ListLabel313">
    <w:name w:val="ListLabel 313"/>
    <w:qFormat/>
    <w:rPr>
      <w:rFonts w:cs="Times New Roman"/>
    </w:rPr>
  </w:style>
  <w:style w:type="character" w:customStyle="1" w:styleId="ListLabel314">
    <w:name w:val="ListLabel 314"/>
    <w:qFormat/>
    <w:rPr>
      <w:rFonts w:cs="Times New Roman"/>
    </w:rPr>
  </w:style>
  <w:style w:type="character" w:customStyle="1" w:styleId="ListLabel315">
    <w:name w:val="ListLabel 315"/>
    <w:qFormat/>
    <w:rPr>
      <w:rFonts w:cs="Times New Roman"/>
    </w:rPr>
  </w:style>
  <w:style w:type="character" w:customStyle="1" w:styleId="ListLabel316">
    <w:name w:val="ListLabel 316"/>
    <w:qFormat/>
    <w:rPr>
      <w:rFonts w:ascii="Times New Roman" w:hAnsi="Times New Roman" w:cs="Times New Roman"/>
      <w:b/>
      <w:bCs/>
      <w:sz w:val="24"/>
    </w:rPr>
  </w:style>
  <w:style w:type="character" w:customStyle="1" w:styleId="ListLabel317">
    <w:name w:val="ListLabel 317"/>
    <w:qFormat/>
    <w:rPr>
      <w:rFonts w:cs="Times New Roman"/>
    </w:rPr>
  </w:style>
  <w:style w:type="character" w:customStyle="1" w:styleId="ListLabel318">
    <w:name w:val="ListLabel 318"/>
    <w:qFormat/>
    <w:rPr>
      <w:rFonts w:cs="Times New Roman"/>
    </w:rPr>
  </w:style>
  <w:style w:type="character" w:customStyle="1" w:styleId="ListLabel319">
    <w:name w:val="ListLabel 319"/>
    <w:qFormat/>
    <w:rPr>
      <w:rFonts w:cs="Times New Roman"/>
    </w:rPr>
  </w:style>
  <w:style w:type="character" w:customStyle="1" w:styleId="ListLabel320">
    <w:name w:val="ListLabel 320"/>
    <w:qFormat/>
    <w:rPr>
      <w:rFonts w:cs="Times New Roman"/>
    </w:rPr>
  </w:style>
  <w:style w:type="character" w:customStyle="1" w:styleId="ListLabel321">
    <w:name w:val="ListLabel 321"/>
    <w:qFormat/>
    <w:rPr>
      <w:rFonts w:cs="Times New Roman"/>
    </w:rPr>
  </w:style>
  <w:style w:type="character" w:customStyle="1" w:styleId="ListLabel322">
    <w:name w:val="ListLabel 322"/>
    <w:qFormat/>
    <w:rPr>
      <w:rFonts w:cs="Times New Roman"/>
    </w:rPr>
  </w:style>
  <w:style w:type="character" w:customStyle="1" w:styleId="ListLabel323">
    <w:name w:val="ListLabel 323"/>
    <w:qFormat/>
    <w:rPr>
      <w:rFonts w:cs="Times New Roman"/>
    </w:rPr>
  </w:style>
  <w:style w:type="character" w:customStyle="1" w:styleId="ListLabel324">
    <w:name w:val="ListLabel 324"/>
    <w:qFormat/>
    <w:rPr>
      <w:rFonts w:cs="Times New Roman"/>
    </w:rPr>
  </w:style>
  <w:style w:type="character" w:customStyle="1" w:styleId="ListLabel325">
    <w:name w:val="ListLabel 325"/>
    <w:qFormat/>
    <w:rPr>
      <w:rFonts w:cs="Times New Roman"/>
      <w:b/>
      <w:sz w:val="24"/>
    </w:rPr>
  </w:style>
  <w:style w:type="character" w:customStyle="1" w:styleId="ListLabel326">
    <w:name w:val="ListLabel 326"/>
    <w:qFormat/>
    <w:rPr>
      <w:rFonts w:cs="Times New Roman"/>
    </w:rPr>
  </w:style>
  <w:style w:type="character" w:customStyle="1" w:styleId="ListLabel327">
    <w:name w:val="ListLabel 327"/>
    <w:qFormat/>
    <w:rPr>
      <w:rFonts w:cs="Times New Roman"/>
    </w:rPr>
  </w:style>
  <w:style w:type="character" w:customStyle="1" w:styleId="ListLabel328">
    <w:name w:val="ListLabel 328"/>
    <w:qFormat/>
    <w:rPr>
      <w:rFonts w:cs="Times New Roman"/>
    </w:rPr>
  </w:style>
  <w:style w:type="character" w:customStyle="1" w:styleId="ListLabel329">
    <w:name w:val="ListLabel 329"/>
    <w:qFormat/>
    <w:rPr>
      <w:rFonts w:cs="Times New Roman"/>
    </w:rPr>
  </w:style>
  <w:style w:type="character" w:customStyle="1" w:styleId="ListLabel330">
    <w:name w:val="ListLabel 330"/>
    <w:qFormat/>
    <w:rPr>
      <w:rFonts w:cs="Times New Roman"/>
    </w:rPr>
  </w:style>
  <w:style w:type="character" w:customStyle="1" w:styleId="ListLabel331">
    <w:name w:val="ListLabel 331"/>
    <w:qFormat/>
    <w:rPr>
      <w:rFonts w:cs="Times New Roman"/>
    </w:rPr>
  </w:style>
  <w:style w:type="character" w:customStyle="1" w:styleId="ListLabel332">
    <w:name w:val="ListLabel 332"/>
    <w:qFormat/>
    <w:rPr>
      <w:rFonts w:cs="Times New Roman"/>
    </w:rPr>
  </w:style>
  <w:style w:type="character" w:customStyle="1" w:styleId="ListLabel333">
    <w:name w:val="ListLabel 333"/>
    <w:qFormat/>
    <w:rPr>
      <w:rFonts w:cs="Times New Roman"/>
    </w:rPr>
  </w:style>
  <w:style w:type="character" w:customStyle="1" w:styleId="ListLabel334">
    <w:name w:val="ListLabel 334"/>
    <w:qFormat/>
    <w:rPr>
      <w:rFonts w:ascii="Times New Roman" w:hAnsi="Times New Roman" w:cs="Times New Roman"/>
      <w:b/>
      <w:bCs/>
      <w:sz w:val="24"/>
    </w:rPr>
  </w:style>
  <w:style w:type="character" w:customStyle="1" w:styleId="ListLabel335">
    <w:name w:val="ListLabel 335"/>
    <w:qFormat/>
    <w:rPr>
      <w:rFonts w:cs="Times New Roman"/>
    </w:rPr>
  </w:style>
  <w:style w:type="character" w:customStyle="1" w:styleId="ListLabel336">
    <w:name w:val="ListLabel 336"/>
    <w:qFormat/>
    <w:rPr>
      <w:rFonts w:cs="Times New Roman"/>
    </w:rPr>
  </w:style>
  <w:style w:type="character" w:customStyle="1" w:styleId="ListLabel337">
    <w:name w:val="ListLabel 337"/>
    <w:qFormat/>
    <w:rPr>
      <w:rFonts w:cs="Times New Roman"/>
    </w:rPr>
  </w:style>
  <w:style w:type="character" w:customStyle="1" w:styleId="ListLabel338">
    <w:name w:val="ListLabel 338"/>
    <w:qFormat/>
    <w:rPr>
      <w:rFonts w:cs="Times New Roman"/>
    </w:rPr>
  </w:style>
  <w:style w:type="character" w:customStyle="1" w:styleId="ListLabel339">
    <w:name w:val="ListLabel 339"/>
    <w:qFormat/>
    <w:rPr>
      <w:rFonts w:cs="Times New Roman"/>
    </w:rPr>
  </w:style>
  <w:style w:type="character" w:customStyle="1" w:styleId="ListLabel340">
    <w:name w:val="ListLabel 340"/>
    <w:qFormat/>
    <w:rPr>
      <w:rFonts w:cs="Times New Roman"/>
    </w:rPr>
  </w:style>
  <w:style w:type="character" w:customStyle="1" w:styleId="ListLabel341">
    <w:name w:val="ListLabel 341"/>
    <w:qFormat/>
    <w:rPr>
      <w:rFonts w:cs="Times New Roman"/>
    </w:rPr>
  </w:style>
  <w:style w:type="character" w:customStyle="1" w:styleId="ListLabel342">
    <w:name w:val="ListLabel 342"/>
    <w:qFormat/>
    <w:rPr>
      <w:rFonts w:cs="Times New Roman"/>
    </w:rPr>
  </w:style>
  <w:style w:type="character" w:customStyle="1" w:styleId="ListLabel343">
    <w:name w:val="ListLabel 343"/>
    <w:qFormat/>
    <w:rPr>
      <w:rFonts w:cs="Times New Roman"/>
      <w:b/>
      <w:sz w:val="24"/>
    </w:rPr>
  </w:style>
  <w:style w:type="character" w:customStyle="1" w:styleId="ListLabel344">
    <w:name w:val="ListLabel 344"/>
    <w:qFormat/>
    <w:rPr>
      <w:rFonts w:cs="Times New Roman"/>
    </w:rPr>
  </w:style>
  <w:style w:type="character" w:customStyle="1" w:styleId="ListLabel345">
    <w:name w:val="ListLabel 345"/>
    <w:qFormat/>
    <w:rPr>
      <w:rFonts w:cs="Times New Roman"/>
    </w:rPr>
  </w:style>
  <w:style w:type="character" w:customStyle="1" w:styleId="ListLabel346">
    <w:name w:val="ListLabel 346"/>
    <w:qFormat/>
    <w:rPr>
      <w:rFonts w:cs="Times New Roman"/>
    </w:rPr>
  </w:style>
  <w:style w:type="character" w:customStyle="1" w:styleId="ListLabel347">
    <w:name w:val="ListLabel 347"/>
    <w:qFormat/>
    <w:rPr>
      <w:rFonts w:cs="Times New Roman"/>
    </w:rPr>
  </w:style>
  <w:style w:type="character" w:customStyle="1" w:styleId="ListLabel348">
    <w:name w:val="ListLabel 348"/>
    <w:qFormat/>
    <w:rPr>
      <w:rFonts w:cs="Times New Roman"/>
    </w:rPr>
  </w:style>
  <w:style w:type="character" w:customStyle="1" w:styleId="ListLabel349">
    <w:name w:val="ListLabel 349"/>
    <w:qFormat/>
    <w:rPr>
      <w:rFonts w:cs="Times New Roman"/>
    </w:rPr>
  </w:style>
  <w:style w:type="character" w:customStyle="1" w:styleId="ListLabel350">
    <w:name w:val="ListLabel 350"/>
    <w:qFormat/>
    <w:rPr>
      <w:rFonts w:cs="Times New Roman"/>
    </w:rPr>
  </w:style>
  <w:style w:type="character" w:customStyle="1" w:styleId="ListLabel351">
    <w:name w:val="ListLabel 351"/>
    <w:qFormat/>
    <w:rPr>
      <w:rFonts w:cs="Times New Roman"/>
    </w:rPr>
  </w:style>
  <w:style w:type="character" w:customStyle="1" w:styleId="ListLabel352">
    <w:name w:val="ListLabel 352"/>
    <w:qFormat/>
    <w:rPr>
      <w:rFonts w:ascii="Times New Roman" w:hAnsi="Times New Roman" w:cs="Times New Roman"/>
      <w:b/>
      <w:bCs/>
      <w:sz w:val="24"/>
    </w:rPr>
  </w:style>
  <w:style w:type="character" w:customStyle="1" w:styleId="ListLabel353">
    <w:name w:val="ListLabel 353"/>
    <w:qFormat/>
    <w:rPr>
      <w:rFonts w:cs="Times New Roman"/>
    </w:rPr>
  </w:style>
  <w:style w:type="character" w:customStyle="1" w:styleId="ListLabel354">
    <w:name w:val="ListLabel 354"/>
    <w:qFormat/>
    <w:rPr>
      <w:rFonts w:cs="Times New Roman"/>
    </w:rPr>
  </w:style>
  <w:style w:type="character" w:customStyle="1" w:styleId="ListLabel355">
    <w:name w:val="ListLabel 355"/>
    <w:qFormat/>
    <w:rPr>
      <w:rFonts w:cs="Times New Roman"/>
    </w:rPr>
  </w:style>
  <w:style w:type="character" w:customStyle="1" w:styleId="ListLabel356">
    <w:name w:val="ListLabel 356"/>
    <w:qFormat/>
    <w:rPr>
      <w:rFonts w:cs="Times New Roman"/>
    </w:rPr>
  </w:style>
  <w:style w:type="character" w:customStyle="1" w:styleId="ListLabel357">
    <w:name w:val="ListLabel 357"/>
    <w:qFormat/>
    <w:rPr>
      <w:rFonts w:cs="Times New Roman"/>
    </w:rPr>
  </w:style>
  <w:style w:type="character" w:customStyle="1" w:styleId="ListLabel358">
    <w:name w:val="ListLabel 358"/>
    <w:qFormat/>
    <w:rPr>
      <w:rFonts w:cs="Times New Roman"/>
    </w:rPr>
  </w:style>
  <w:style w:type="character" w:customStyle="1" w:styleId="ListLabel359">
    <w:name w:val="ListLabel 359"/>
    <w:qFormat/>
    <w:rPr>
      <w:rFonts w:cs="Times New Roman"/>
    </w:rPr>
  </w:style>
  <w:style w:type="character" w:customStyle="1" w:styleId="ListLabel360">
    <w:name w:val="ListLabel 360"/>
    <w:qFormat/>
    <w:rPr>
      <w:rFonts w:cs="Times New Roman"/>
    </w:rPr>
  </w:style>
  <w:style w:type="character" w:customStyle="1" w:styleId="ListLabel361">
    <w:name w:val="ListLabel 361"/>
    <w:qFormat/>
    <w:rPr>
      <w:rFonts w:cs="Times New Roman"/>
      <w:b/>
      <w:sz w:val="24"/>
    </w:rPr>
  </w:style>
  <w:style w:type="character" w:customStyle="1" w:styleId="ListLabel362">
    <w:name w:val="ListLabel 362"/>
    <w:qFormat/>
    <w:rPr>
      <w:rFonts w:cs="Times New Roman"/>
    </w:rPr>
  </w:style>
  <w:style w:type="character" w:customStyle="1" w:styleId="ListLabel363">
    <w:name w:val="ListLabel 363"/>
    <w:qFormat/>
    <w:rPr>
      <w:rFonts w:cs="Times New Roman"/>
    </w:rPr>
  </w:style>
  <w:style w:type="character" w:customStyle="1" w:styleId="ListLabel364">
    <w:name w:val="ListLabel 364"/>
    <w:qFormat/>
    <w:rPr>
      <w:rFonts w:cs="Times New Roman"/>
    </w:rPr>
  </w:style>
  <w:style w:type="character" w:customStyle="1" w:styleId="ListLabel365">
    <w:name w:val="ListLabel 365"/>
    <w:qFormat/>
    <w:rPr>
      <w:rFonts w:cs="Times New Roman"/>
    </w:rPr>
  </w:style>
  <w:style w:type="character" w:customStyle="1" w:styleId="ListLabel366">
    <w:name w:val="ListLabel 366"/>
    <w:qFormat/>
    <w:rPr>
      <w:rFonts w:cs="Times New Roman"/>
    </w:rPr>
  </w:style>
  <w:style w:type="character" w:customStyle="1" w:styleId="ListLabel367">
    <w:name w:val="ListLabel 367"/>
    <w:qFormat/>
    <w:rPr>
      <w:rFonts w:cs="Times New Roman"/>
    </w:rPr>
  </w:style>
  <w:style w:type="character" w:customStyle="1" w:styleId="ListLabel368">
    <w:name w:val="ListLabel 368"/>
    <w:qFormat/>
    <w:rPr>
      <w:rFonts w:cs="Times New Roman"/>
    </w:rPr>
  </w:style>
  <w:style w:type="character" w:customStyle="1" w:styleId="ListLabel369">
    <w:name w:val="ListLabel 369"/>
    <w:qFormat/>
    <w:rPr>
      <w:rFonts w:cs="Times New Roman"/>
    </w:rPr>
  </w:style>
  <w:style w:type="character" w:customStyle="1" w:styleId="ListLabel370">
    <w:name w:val="ListLabel 370"/>
    <w:qFormat/>
    <w:rPr>
      <w:rFonts w:ascii="Times New Roman" w:hAnsi="Times New Roman" w:cs="Times New Roman"/>
      <w:b/>
      <w:bCs/>
      <w:sz w:val="24"/>
    </w:rPr>
  </w:style>
  <w:style w:type="character" w:customStyle="1" w:styleId="ListLabel371">
    <w:name w:val="ListLabel 371"/>
    <w:qFormat/>
    <w:rPr>
      <w:rFonts w:cs="Times New Roman"/>
    </w:rPr>
  </w:style>
  <w:style w:type="character" w:customStyle="1" w:styleId="ListLabel372">
    <w:name w:val="ListLabel 372"/>
    <w:qFormat/>
    <w:rPr>
      <w:rFonts w:cs="Times New Roman"/>
    </w:rPr>
  </w:style>
  <w:style w:type="character" w:customStyle="1" w:styleId="ListLabel373">
    <w:name w:val="ListLabel 373"/>
    <w:qFormat/>
    <w:rPr>
      <w:rFonts w:cs="Times New Roman"/>
    </w:rPr>
  </w:style>
  <w:style w:type="character" w:customStyle="1" w:styleId="ListLabel374">
    <w:name w:val="ListLabel 374"/>
    <w:qFormat/>
    <w:rPr>
      <w:rFonts w:cs="Times New Roman"/>
    </w:rPr>
  </w:style>
  <w:style w:type="character" w:customStyle="1" w:styleId="ListLabel375">
    <w:name w:val="ListLabel 375"/>
    <w:qFormat/>
    <w:rPr>
      <w:rFonts w:cs="Times New Roman"/>
    </w:rPr>
  </w:style>
  <w:style w:type="character" w:customStyle="1" w:styleId="ListLabel376">
    <w:name w:val="ListLabel 376"/>
    <w:qFormat/>
    <w:rPr>
      <w:rFonts w:cs="Times New Roman"/>
    </w:rPr>
  </w:style>
  <w:style w:type="character" w:customStyle="1" w:styleId="ListLabel377">
    <w:name w:val="ListLabel 377"/>
    <w:qFormat/>
    <w:rPr>
      <w:rFonts w:cs="Times New Roman"/>
    </w:rPr>
  </w:style>
  <w:style w:type="character" w:customStyle="1" w:styleId="ListLabel378">
    <w:name w:val="ListLabel 378"/>
    <w:qFormat/>
    <w:rPr>
      <w:rFonts w:cs="Times New Roman"/>
    </w:rPr>
  </w:style>
  <w:style w:type="character" w:customStyle="1" w:styleId="ListLabel379">
    <w:name w:val="ListLabel 379"/>
    <w:qFormat/>
    <w:rPr>
      <w:rFonts w:cs="Times New Roman"/>
      <w:b/>
      <w:sz w:val="24"/>
    </w:rPr>
  </w:style>
  <w:style w:type="character" w:customStyle="1" w:styleId="ListLabel380">
    <w:name w:val="ListLabel 380"/>
    <w:qFormat/>
    <w:rPr>
      <w:rFonts w:cs="Times New Roman"/>
    </w:rPr>
  </w:style>
  <w:style w:type="character" w:customStyle="1" w:styleId="ListLabel381">
    <w:name w:val="ListLabel 381"/>
    <w:qFormat/>
    <w:rPr>
      <w:rFonts w:cs="Times New Roman"/>
    </w:rPr>
  </w:style>
  <w:style w:type="character" w:customStyle="1" w:styleId="ListLabel382">
    <w:name w:val="ListLabel 382"/>
    <w:qFormat/>
    <w:rPr>
      <w:rFonts w:cs="Times New Roman"/>
    </w:rPr>
  </w:style>
  <w:style w:type="character" w:customStyle="1" w:styleId="ListLabel383">
    <w:name w:val="ListLabel 383"/>
    <w:qFormat/>
    <w:rPr>
      <w:rFonts w:cs="Times New Roman"/>
    </w:rPr>
  </w:style>
  <w:style w:type="character" w:customStyle="1" w:styleId="ListLabel384">
    <w:name w:val="ListLabel 384"/>
    <w:qFormat/>
    <w:rPr>
      <w:rFonts w:cs="Times New Roman"/>
    </w:rPr>
  </w:style>
  <w:style w:type="character" w:customStyle="1" w:styleId="ListLabel385">
    <w:name w:val="ListLabel 385"/>
    <w:qFormat/>
    <w:rPr>
      <w:rFonts w:cs="Times New Roman"/>
    </w:rPr>
  </w:style>
  <w:style w:type="character" w:customStyle="1" w:styleId="ListLabel386">
    <w:name w:val="ListLabel 386"/>
    <w:qFormat/>
    <w:rPr>
      <w:rFonts w:cs="Times New Roman"/>
    </w:rPr>
  </w:style>
  <w:style w:type="character" w:customStyle="1" w:styleId="ListLabel387">
    <w:name w:val="ListLabel 387"/>
    <w:qFormat/>
    <w:rPr>
      <w:rFonts w:cs="Times New Roman"/>
    </w:rPr>
  </w:style>
  <w:style w:type="character" w:customStyle="1" w:styleId="ListLabel388">
    <w:name w:val="ListLabel 388"/>
    <w:qFormat/>
    <w:rPr>
      <w:rFonts w:ascii="Times New Roman" w:hAnsi="Times New Roman" w:cs="Times New Roman"/>
      <w:b/>
      <w:bCs/>
      <w:sz w:val="24"/>
    </w:rPr>
  </w:style>
  <w:style w:type="character" w:customStyle="1" w:styleId="ListLabel389">
    <w:name w:val="ListLabel 389"/>
    <w:qFormat/>
    <w:rPr>
      <w:rFonts w:cs="Times New Roman"/>
    </w:rPr>
  </w:style>
  <w:style w:type="character" w:customStyle="1" w:styleId="ListLabel390">
    <w:name w:val="ListLabel 390"/>
    <w:qFormat/>
    <w:rPr>
      <w:rFonts w:cs="Times New Roman"/>
    </w:rPr>
  </w:style>
  <w:style w:type="character" w:customStyle="1" w:styleId="ListLabel391">
    <w:name w:val="ListLabel 391"/>
    <w:qFormat/>
    <w:rPr>
      <w:rFonts w:cs="Times New Roman"/>
    </w:rPr>
  </w:style>
  <w:style w:type="character" w:customStyle="1" w:styleId="ListLabel392">
    <w:name w:val="ListLabel 392"/>
    <w:qFormat/>
    <w:rPr>
      <w:rFonts w:cs="Times New Roman"/>
    </w:rPr>
  </w:style>
  <w:style w:type="character" w:customStyle="1" w:styleId="ListLabel393">
    <w:name w:val="ListLabel 393"/>
    <w:qFormat/>
    <w:rPr>
      <w:rFonts w:cs="Times New Roman"/>
    </w:rPr>
  </w:style>
  <w:style w:type="character" w:customStyle="1" w:styleId="ListLabel394">
    <w:name w:val="ListLabel 394"/>
    <w:qFormat/>
    <w:rPr>
      <w:rFonts w:cs="Times New Roman"/>
    </w:rPr>
  </w:style>
  <w:style w:type="character" w:customStyle="1" w:styleId="ListLabel395">
    <w:name w:val="ListLabel 395"/>
    <w:qFormat/>
    <w:rPr>
      <w:rFonts w:cs="Times New Roman"/>
    </w:rPr>
  </w:style>
  <w:style w:type="character" w:customStyle="1" w:styleId="ListLabel396">
    <w:name w:val="ListLabel 396"/>
    <w:qFormat/>
    <w:rPr>
      <w:rFonts w:cs="Times New Roman"/>
    </w:rPr>
  </w:style>
  <w:style w:type="character" w:customStyle="1" w:styleId="ListLabel397">
    <w:name w:val="ListLabel 397"/>
    <w:qFormat/>
    <w:rPr>
      <w:rFonts w:cs="Times New Roman"/>
      <w:b/>
      <w:sz w:val="24"/>
    </w:rPr>
  </w:style>
  <w:style w:type="character" w:customStyle="1" w:styleId="ListLabel398">
    <w:name w:val="ListLabel 398"/>
    <w:qFormat/>
    <w:rPr>
      <w:rFonts w:cs="Times New Roman"/>
    </w:rPr>
  </w:style>
  <w:style w:type="character" w:customStyle="1" w:styleId="ListLabel399">
    <w:name w:val="ListLabel 399"/>
    <w:qFormat/>
    <w:rPr>
      <w:rFonts w:cs="Times New Roman"/>
    </w:rPr>
  </w:style>
  <w:style w:type="character" w:customStyle="1" w:styleId="ListLabel400">
    <w:name w:val="ListLabel 400"/>
    <w:qFormat/>
    <w:rPr>
      <w:rFonts w:cs="Times New Roman"/>
    </w:rPr>
  </w:style>
  <w:style w:type="character" w:customStyle="1" w:styleId="ListLabel401">
    <w:name w:val="ListLabel 401"/>
    <w:qFormat/>
    <w:rPr>
      <w:rFonts w:cs="Times New Roman"/>
    </w:rPr>
  </w:style>
  <w:style w:type="character" w:customStyle="1" w:styleId="ListLabel402">
    <w:name w:val="ListLabel 402"/>
    <w:qFormat/>
    <w:rPr>
      <w:rFonts w:cs="Times New Roman"/>
    </w:rPr>
  </w:style>
  <w:style w:type="character" w:customStyle="1" w:styleId="ListLabel403">
    <w:name w:val="ListLabel 403"/>
    <w:qFormat/>
    <w:rPr>
      <w:rFonts w:cs="Times New Roman"/>
    </w:rPr>
  </w:style>
  <w:style w:type="character" w:customStyle="1" w:styleId="ListLabel404">
    <w:name w:val="ListLabel 404"/>
    <w:qFormat/>
    <w:rPr>
      <w:rFonts w:cs="Times New Roman"/>
    </w:rPr>
  </w:style>
  <w:style w:type="character" w:customStyle="1" w:styleId="ListLabel405">
    <w:name w:val="ListLabel 405"/>
    <w:qFormat/>
    <w:rPr>
      <w:rFonts w:cs="Times New Roman"/>
    </w:rPr>
  </w:style>
  <w:style w:type="character" w:customStyle="1" w:styleId="ListLabel406">
    <w:name w:val="ListLabel 406"/>
    <w:qFormat/>
    <w:rPr>
      <w:rFonts w:ascii="Times New Roman" w:hAnsi="Times New Roman" w:cs="Times New Roman"/>
      <w:b/>
      <w:bCs/>
      <w:sz w:val="24"/>
    </w:rPr>
  </w:style>
  <w:style w:type="character" w:customStyle="1" w:styleId="ListLabel407">
    <w:name w:val="ListLabel 407"/>
    <w:qFormat/>
    <w:rPr>
      <w:rFonts w:cs="Times New Roman"/>
    </w:rPr>
  </w:style>
  <w:style w:type="character" w:customStyle="1" w:styleId="ListLabel408">
    <w:name w:val="ListLabel 408"/>
    <w:qFormat/>
    <w:rPr>
      <w:rFonts w:cs="Times New Roman"/>
    </w:rPr>
  </w:style>
  <w:style w:type="character" w:customStyle="1" w:styleId="ListLabel409">
    <w:name w:val="ListLabel 409"/>
    <w:qFormat/>
    <w:rPr>
      <w:rFonts w:cs="Times New Roman"/>
    </w:rPr>
  </w:style>
  <w:style w:type="character" w:customStyle="1" w:styleId="ListLabel410">
    <w:name w:val="ListLabel 410"/>
    <w:qFormat/>
    <w:rPr>
      <w:rFonts w:cs="Times New Roman"/>
    </w:rPr>
  </w:style>
  <w:style w:type="character" w:customStyle="1" w:styleId="ListLabel411">
    <w:name w:val="ListLabel 411"/>
    <w:qFormat/>
    <w:rPr>
      <w:rFonts w:cs="Times New Roman"/>
    </w:rPr>
  </w:style>
  <w:style w:type="character" w:customStyle="1" w:styleId="ListLabel412">
    <w:name w:val="ListLabel 412"/>
    <w:qFormat/>
    <w:rPr>
      <w:rFonts w:cs="Times New Roman"/>
    </w:rPr>
  </w:style>
  <w:style w:type="character" w:customStyle="1" w:styleId="ListLabel413">
    <w:name w:val="ListLabel 413"/>
    <w:qFormat/>
    <w:rPr>
      <w:rFonts w:cs="Times New Roman"/>
    </w:rPr>
  </w:style>
  <w:style w:type="character" w:customStyle="1" w:styleId="ListLabel414">
    <w:name w:val="ListLabel 414"/>
    <w:qFormat/>
    <w:rPr>
      <w:rFonts w:cs="Times New Roman"/>
    </w:rPr>
  </w:style>
  <w:style w:type="character" w:customStyle="1" w:styleId="ListLabel415">
    <w:name w:val="ListLabel 415"/>
    <w:qFormat/>
    <w:rPr>
      <w:rFonts w:cs="Times New Roman"/>
      <w:b/>
      <w:sz w:val="24"/>
    </w:rPr>
  </w:style>
  <w:style w:type="character" w:customStyle="1" w:styleId="ListLabel416">
    <w:name w:val="ListLabel 416"/>
    <w:qFormat/>
    <w:rPr>
      <w:rFonts w:cs="Times New Roman"/>
    </w:rPr>
  </w:style>
  <w:style w:type="character" w:customStyle="1" w:styleId="ListLabel417">
    <w:name w:val="ListLabel 417"/>
    <w:qFormat/>
    <w:rPr>
      <w:rFonts w:cs="Times New Roman"/>
    </w:rPr>
  </w:style>
  <w:style w:type="character" w:customStyle="1" w:styleId="ListLabel418">
    <w:name w:val="ListLabel 418"/>
    <w:qFormat/>
    <w:rPr>
      <w:rFonts w:cs="Times New Roman"/>
    </w:rPr>
  </w:style>
  <w:style w:type="character" w:customStyle="1" w:styleId="ListLabel419">
    <w:name w:val="ListLabel 419"/>
    <w:qFormat/>
    <w:rPr>
      <w:rFonts w:cs="Times New Roman"/>
    </w:rPr>
  </w:style>
  <w:style w:type="character" w:customStyle="1" w:styleId="ListLabel420">
    <w:name w:val="ListLabel 420"/>
    <w:qFormat/>
    <w:rPr>
      <w:rFonts w:cs="Times New Roman"/>
    </w:rPr>
  </w:style>
  <w:style w:type="character" w:customStyle="1" w:styleId="ListLabel421">
    <w:name w:val="ListLabel 421"/>
    <w:qFormat/>
    <w:rPr>
      <w:rFonts w:cs="Times New Roman"/>
    </w:rPr>
  </w:style>
  <w:style w:type="character" w:customStyle="1" w:styleId="ListLabel422">
    <w:name w:val="ListLabel 422"/>
    <w:qFormat/>
    <w:rPr>
      <w:rFonts w:cs="Times New Roman"/>
    </w:rPr>
  </w:style>
  <w:style w:type="character" w:customStyle="1" w:styleId="ListLabel423">
    <w:name w:val="ListLabel 423"/>
    <w:qFormat/>
    <w:rPr>
      <w:rFonts w:cs="Times New Roman"/>
    </w:rPr>
  </w:style>
  <w:style w:type="character" w:customStyle="1" w:styleId="ListLabel424">
    <w:name w:val="ListLabel 424"/>
    <w:qFormat/>
    <w:rPr>
      <w:rFonts w:ascii="Times New Roman" w:hAnsi="Times New Roman" w:cs="Times New Roman"/>
      <w:b/>
      <w:bCs/>
      <w:sz w:val="24"/>
    </w:rPr>
  </w:style>
  <w:style w:type="character" w:customStyle="1" w:styleId="ListLabel425">
    <w:name w:val="ListLabel 425"/>
    <w:qFormat/>
    <w:rPr>
      <w:rFonts w:cs="Times New Roman"/>
    </w:rPr>
  </w:style>
  <w:style w:type="character" w:customStyle="1" w:styleId="ListLabel426">
    <w:name w:val="ListLabel 426"/>
    <w:qFormat/>
    <w:rPr>
      <w:rFonts w:cs="Times New Roman"/>
    </w:rPr>
  </w:style>
  <w:style w:type="character" w:customStyle="1" w:styleId="ListLabel427">
    <w:name w:val="ListLabel 427"/>
    <w:qFormat/>
    <w:rPr>
      <w:rFonts w:cs="Times New Roman"/>
    </w:rPr>
  </w:style>
  <w:style w:type="character" w:customStyle="1" w:styleId="ListLabel428">
    <w:name w:val="ListLabel 428"/>
    <w:qFormat/>
    <w:rPr>
      <w:rFonts w:cs="Times New Roman"/>
    </w:rPr>
  </w:style>
  <w:style w:type="character" w:customStyle="1" w:styleId="ListLabel429">
    <w:name w:val="ListLabel 429"/>
    <w:qFormat/>
    <w:rPr>
      <w:rFonts w:cs="Times New Roman"/>
    </w:rPr>
  </w:style>
  <w:style w:type="character" w:customStyle="1" w:styleId="ListLabel430">
    <w:name w:val="ListLabel 430"/>
    <w:qFormat/>
    <w:rPr>
      <w:rFonts w:cs="Times New Roman"/>
    </w:rPr>
  </w:style>
  <w:style w:type="character" w:customStyle="1" w:styleId="ListLabel431">
    <w:name w:val="ListLabel 431"/>
    <w:qFormat/>
    <w:rPr>
      <w:rFonts w:cs="Times New Roman"/>
    </w:rPr>
  </w:style>
  <w:style w:type="character" w:customStyle="1" w:styleId="ListLabel432">
    <w:name w:val="ListLabel 432"/>
    <w:qFormat/>
    <w:rPr>
      <w:rFonts w:cs="Times New Roman"/>
    </w:rPr>
  </w:style>
  <w:style w:type="character" w:customStyle="1" w:styleId="ListLabel433">
    <w:name w:val="ListLabel 433"/>
    <w:qFormat/>
    <w:rPr>
      <w:rFonts w:cs="Times New Roman"/>
      <w:b/>
      <w:sz w:val="24"/>
    </w:rPr>
  </w:style>
  <w:style w:type="character" w:customStyle="1" w:styleId="ListLabel434">
    <w:name w:val="ListLabel 434"/>
    <w:qFormat/>
    <w:rPr>
      <w:rFonts w:cs="Times New Roman"/>
    </w:rPr>
  </w:style>
  <w:style w:type="character" w:customStyle="1" w:styleId="ListLabel435">
    <w:name w:val="ListLabel 435"/>
    <w:qFormat/>
    <w:rPr>
      <w:rFonts w:cs="Times New Roman"/>
    </w:rPr>
  </w:style>
  <w:style w:type="character" w:customStyle="1" w:styleId="ListLabel436">
    <w:name w:val="ListLabel 436"/>
    <w:qFormat/>
    <w:rPr>
      <w:rFonts w:cs="Times New Roman"/>
    </w:rPr>
  </w:style>
  <w:style w:type="character" w:customStyle="1" w:styleId="ListLabel437">
    <w:name w:val="ListLabel 437"/>
    <w:qFormat/>
    <w:rPr>
      <w:rFonts w:cs="Times New Roman"/>
    </w:rPr>
  </w:style>
  <w:style w:type="character" w:customStyle="1" w:styleId="ListLabel438">
    <w:name w:val="ListLabel 438"/>
    <w:qFormat/>
    <w:rPr>
      <w:rFonts w:cs="Times New Roman"/>
    </w:rPr>
  </w:style>
  <w:style w:type="character" w:customStyle="1" w:styleId="ListLabel439">
    <w:name w:val="ListLabel 439"/>
    <w:qFormat/>
    <w:rPr>
      <w:rFonts w:cs="Times New Roman"/>
    </w:rPr>
  </w:style>
  <w:style w:type="character" w:customStyle="1" w:styleId="ListLabel440">
    <w:name w:val="ListLabel 440"/>
    <w:qFormat/>
    <w:rPr>
      <w:rFonts w:cs="Times New Roman"/>
    </w:rPr>
  </w:style>
  <w:style w:type="character" w:customStyle="1" w:styleId="ListLabel441">
    <w:name w:val="ListLabel 441"/>
    <w:qFormat/>
    <w:rPr>
      <w:rFonts w:cs="Times New Roman"/>
    </w:rPr>
  </w:style>
  <w:style w:type="character" w:customStyle="1" w:styleId="ListLabel442">
    <w:name w:val="ListLabel 442"/>
    <w:qFormat/>
    <w:rPr>
      <w:rFonts w:cs="Times New Roman"/>
      <w:b/>
      <w:bCs/>
      <w:sz w:val="24"/>
    </w:rPr>
  </w:style>
  <w:style w:type="character" w:customStyle="1" w:styleId="ListLabel443">
    <w:name w:val="ListLabel 443"/>
    <w:qFormat/>
    <w:rPr>
      <w:rFonts w:cs="Times New Roman"/>
    </w:rPr>
  </w:style>
  <w:style w:type="character" w:customStyle="1" w:styleId="ListLabel444">
    <w:name w:val="ListLabel 444"/>
    <w:qFormat/>
    <w:rPr>
      <w:rFonts w:cs="Times New Roman"/>
    </w:rPr>
  </w:style>
  <w:style w:type="character" w:customStyle="1" w:styleId="ListLabel445">
    <w:name w:val="ListLabel 445"/>
    <w:qFormat/>
    <w:rPr>
      <w:rFonts w:cs="Times New Roman"/>
    </w:rPr>
  </w:style>
  <w:style w:type="character" w:customStyle="1" w:styleId="ListLabel446">
    <w:name w:val="ListLabel 446"/>
    <w:qFormat/>
    <w:rPr>
      <w:rFonts w:cs="Times New Roman"/>
    </w:rPr>
  </w:style>
  <w:style w:type="character" w:customStyle="1" w:styleId="ListLabel447">
    <w:name w:val="ListLabel 447"/>
    <w:qFormat/>
    <w:rPr>
      <w:rFonts w:cs="Times New Roman"/>
    </w:rPr>
  </w:style>
  <w:style w:type="character" w:customStyle="1" w:styleId="ListLabel448">
    <w:name w:val="ListLabel 448"/>
    <w:qFormat/>
    <w:rPr>
      <w:rFonts w:cs="Times New Roman"/>
    </w:rPr>
  </w:style>
  <w:style w:type="character" w:customStyle="1" w:styleId="ListLabel449">
    <w:name w:val="ListLabel 449"/>
    <w:qFormat/>
    <w:rPr>
      <w:rFonts w:cs="Times New Roman"/>
    </w:rPr>
  </w:style>
  <w:style w:type="character" w:customStyle="1" w:styleId="ListLabel450">
    <w:name w:val="ListLabel 450"/>
    <w:qFormat/>
    <w:rPr>
      <w:rFonts w:cs="Times New Roman"/>
    </w:rPr>
  </w:style>
  <w:style w:type="paragraph" w:customStyle="1" w:styleId="af0">
    <w:name w:val="Заголовок"/>
    <w:basedOn w:val="a"/>
    <w:next w:val="a3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3">
    <w:name w:val="Body Text"/>
    <w:basedOn w:val="a"/>
    <w:link w:val="1"/>
    <w:uiPriority w:val="99"/>
    <w:rsid w:val="00657137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styleId="af1">
    <w:name w:val="List"/>
    <w:basedOn w:val="a3"/>
    <w:rPr>
      <w:rFonts w:cs="Mangal"/>
    </w:rPr>
  </w:style>
  <w:style w:type="paragraph" w:styleId="af2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3">
    <w:name w:val="index heading"/>
    <w:basedOn w:val="a"/>
    <w:qFormat/>
    <w:pPr>
      <w:suppressLineNumbers/>
    </w:pPr>
    <w:rPr>
      <w:rFonts w:cs="Mangal"/>
    </w:rPr>
  </w:style>
  <w:style w:type="paragraph" w:styleId="af4">
    <w:name w:val="List Paragraph"/>
    <w:basedOn w:val="a"/>
    <w:uiPriority w:val="99"/>
    <w:qFormat/>
    <w:rsid w:val="00780407"/>
    <w:pPr>
      <w:ind w:left="720"/>
    </w:pPr>
  </w:style>
  <w:style w:type="paragraph" w:customStyle="1" w:styleId="western">
    <w:name w:val="western"/>
    <w:basedOn w:val="a"/>
    <w:uiPriority w:val="99"/>
    <w:qFormat/>
    <w:rsid w:val="00DB5604"/>
    <w:pPr>
      <w:spacing w:beforeAutospacing="1" w:afterAutospacing="1" w:line="240" w:lineRule="auto"/>
    </w:pPr>
    <w:rPr>
      <w:sz w:val="24"/>
      <w:szCs w:val="24"/>
    </w:rPr>
  </w:style>
  <w:style w:type="paragraph" w:styleId="af5">
    <w:name w:val="Normal (Web)"/>
    <w:basedOn w:val="a"/>
    <w:uiPriority w:val="99"/>
    <w:semiHidden/>
    <w:qFormat/>
    <w:rsid w:val="00DB5604"/>
    <w:pPr>
      <w:spacing w:beforeAutospacing="1" w:afterAutospacing="1" w:line="240" w:lineRule="auto"/>
    </w:pPr>
    <w:rPr>
      <w:sz w:val="24"/>
      <w:szCs w:val="24"/>
    </w:rPr>
  </w:style>
  <w:style w:type="paragraph" w:customStyle="1" w:styleId="ConsPlusNormal">
    <w:name w:val="ConsPlusNormal"/>
    <w:uiPriority w:val="99"/>
    <w:qFormat/>
    <w:rsid w:val="00CE4E8C"/>
    <w:pPr>
      <w:ind w:firstLine="720"/>
    </w:pPr>
    <w:rPr>
      <w:rFonts w:ascii="Arial" w:hAnsi="Arial" w:cs="Arial"/>
      <w:color w:val="00000A"/>
      <w:szCs w:val="20"/>
    </w:rPr>
  </w:style>
  <w:style w:type="paragraph" w:styleId="22">
    <w:name w:val="Body Text Indent 2"/>
    <w:basedOn w:val="a"/>
    <w:link w:val="21"/>
    <w:uiPriority w:val="99"/>
    <w:semiHidden/>
    <w:qFormat/>
    <w:rsid w:val="008B07FC"/>
    <w:pPr>
      <w:spacing w:after="120" w:line="480" w:lineRule="auto"/>
      <w:ind w:left="283"/>
    </w:pPr>
  </w:style>
  <w:style w:type="paragraph" w:styleId="a7">
    <w:name w:val="Title"/>
    <w:basedOn w:val="a"/>
    <w:link w:val="a6"/>
    <w:uiPriority w:val="99"/>
    <w:qFormat/>
    <w:locked/>
    <w:rsid w:val="008B07FC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styleId="a9">
    <w:name w:val="Balloon Text"/>
    <w:basedOn w:val="a"/>
    <w:link w:val="a8"/>
    <w:uiPriority w:val="99"/>
    <w:semiHidden/>
    <w:qFormat/>
    <w:rsid w:val="00563AA2"/>
    <w:pPr>
      <w:spacing w:after="0" w:line="240" w:lineRule="auto"/>
    </w:pPr>
    <w:rPr>
      <w:rFonts w:ascii="Tahoma" w:hAnsi="Tahoma" w:cs="Times New Roman"/>
      <w:sz w:val="16"/>
      <w:szCs w:val="16"/>
    </w:rPr>
  </w:style>
  <w:style w:type="paragraph" w:customStyle="1" w:styleId="ConsPlusNonformat">
    <w:name w:val="ConsPlusNonformat"/>
    <w:uiPriority w:val="99"/>
    <w:qFormat/>
    <w:rsid w:val="0061345B"/>
    <w:pPr>
      <w:widowControl w:val="0"/>
    </w:pPr>
    <w:rPr>
      <w:rFonts w:ascii="Courier New" w:hAnsi="Courier New" w:cs="Courier New"/>
      <w:color w:val="00000A"/>
      <w:szCs w:val="20"/>
    </w:rPr>
  </w:style>
  <w:style w:type="paragraph" w:styleId="ab">
    <w:name w:val="header"/>
    <w:basedOn w:val="a"/>
    <w:link w:val="aa"/>
    <w:uiPriority w:val="99"/>
    <w:rsid w:val="009F5A27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footer"/>
    <w:basedOn w:val="a"/>
    <w:link w:val="ac"/>
    <w:uiPriority w:val="99"/>
    <w:rsid w:val="009F5A27"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Plain Text"/>
    <w:basedOn w:val="a"/>
    <w:link w:val="ae"/>
    <w:uiPriority w:val="99"/>
    <w:qFormat/>
    <w:rsid w:val="00897BCE"/>
    <w:pPr>
      <w:spacing w:after="0" w:line="240" w:lineRule="auto"/>
    </w:pPr>
    <w:rPr>
      <w:rFonts w:ascii="Courier New" w:hAnsi="Courier New" w:cs="Times New Roman"/>
      <w:sz w:val="20"/>
      <w:szCs w:val="20"/>
    </w:rPr>
  </w:style>
  <w:style w:type="paragraph" w:customStyle="1" w:styleId="af6">
    <w:name w:val="Содержимое таблицы"/>
    <w:basedOn w:val="a"/>
    <w:qFormat/>
  </w:style>
  <w:style w:type="paragraph" w:customStyle="1" w:styleId="af7">
    <w:name w:val="Заголовок таблицы"/>
    <w:basedOn w:val="af6"/>
    <w:qFormat/>
  </w:style>
  <w:style w:type="paragraph" w:customStyle="1" w:styleId="WW-">
    <w:name w:val="WW-Текст"/>
    <w:basedOn w:val="a"/>
    <w:qFormat/>
    <w:rPr>
      <w:rFonts w:ascii="Courier New" w:hAnsi="Courier New" w:cs="Courier New"/>
      <w:sz w:val="20"/>
      <w:szCs w:val="20"/>
    </w:rPr>
  </w:style>
  <w:style w:type="paragraph" w:styleId="3">
    <w:name w:val="Body Text 3"/>
    <w:basedOn w:val="a"/>
    <w:qFormat/>
    <w:pPr>
      <w:jc w:val="center"/>
    </w:pPr>
    <w:rPr>
      <w:b/>
      <w:sz w:val="24"/>
    </w:rPr>
  </w:style>
  <w:style w:type="paragraph" w:customStyle="1" w:styleId="TextBasTxt">
    <w:name w:val="TextBasTxt"/>
    <w:basedOn w:val="a"/>
    <w:qFormat/>
    <w:pPr>
      <w:ind w:firstLine="567"/>
      <w:jc w:val="both"/>
    </w:pPr>
    <w:rPr>
      <w:rFonts w:eastAsia="Calibri"/>
      <w:sz w:val="24"/>
      <w:szCs w:val="24"/>
    </w:rPr>
  </w:style>
  <w:style w:type="table" w:styleId="af8">
    <w:name w:val="Table Grid"/>
    <w:basedOn w:val="a1"/>
    <w:uiPriority w:val="99"/>
    <w:rsid w:val="00F338DE"/>
    <w:rPr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/" TargetMode="External"/><Relationship Id="rId13" Type="http://schemas.openxmlformats.org/officeDocument/2006/relationships/hyperlink" Target="http://www.malayapurga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torgi.gov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utp.sberbank-ast.ru/AP/Notice/653/Requisites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utp.sberbank-ast.ru/AP/Notice/652/Instruction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tp.sberbank-ast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E23F70-7F57-48E6-BC34-5337C6864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4899</TotalTime>
  <Pages>1</Pages>
  <Words>4922</Words>
  <Characters>28057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dc:description/>
  <cp:lastModifiedBy>Кудяшева</cp:lastModifiedBy>
  <cp:revision>155</cp:revision>
  <cp:lastPrinted>2020-06-25T12:15:00Z</cp:lastPrinted>
  <dcterms:created xsi:type="dcterms:W3CDTF">2015-08-14T11:34:00Z</dcterms:created>
  <dcterms:modified xsi:type="dcterms:W3CDTF">2022-09-22T11:43:00Z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